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86E3" w14:textId="77777777" w:rsidR="002D27A1" w:rsidRPr="002D27A1" w:rsidRDefault="002D27A1" w:rsidP="002D27A1">
      <w:pPr>
        <w:pStyle w:val="Body"/>
        <w:jc w:val="center"/>
        <w:rPr>
          <w:b/>
          <w:bCs/>
          <w:sz w:val="22"/>
          <w:lang w:eastAsia="zh-CN" w:bidi="ar-AE"/>
        </w:rPr>
      </w:pPr>
      <w:r w:rsidRPr="002D27A1">
        <w:rPr>
          <w:b/>
          <w:bCs/>
          <w:sz w:val="22"/>
          <w:lang w:eastAsia="zh-CN" w:bidi="ar-AE"/>
        </w:rPr>
        <w:t>Тендерна документація</w:t>
      </w:r>
    </w:p>
    <w:p w14:paraId="465568CA" w14:textId="4B286C33" w:rsidR="002D27A1" w:rsidRPr="002D27A1" w:rsidRDefault="002D27A1" w:rsidP="002D27A1">
      <w:pPr>
        <w:pStyle w:val="Body"/>
        <w:jc w:val="center"/>
        <w:rPr>
          <w:lang w:eastAsia="zh-CN" w:bidi="ar-AE"/>
        </w:rPr>
      </w:pPr>
      <w:r w:rsidRPr="002D27A1">
        <w:rPr>
          <w:lang w:eastAsia="zh-CN" w:bidi="ar-AE"/>
        </w:rPr>
        <w:t xml:space="preserve">для суб'єктів аудиторської діяльності, які виявили бажання </w:t>
      </w:r>
      <w:r w:rsidR="00A86553" w:rsidRPr="004E186C">
        <w:rPr>
          <w:lang w:eastAsia="zh-CN" w:bidi="ar-AE"/>
        </w:rPr>
        <w:t>взя</w:t>
      </w:r>
      <w:r w:rsidR="004E186C" w:rsidRPr="004E186C">
        <w:rPr>
          <w:lang w:eastAsia="zh-CN" w:bidi="ar-AE"/>
        </w:rPr>
        <w:t>ти</w:t>
      </w:r>
      <w:r w:rsidRPr="002D27A1">
        <w:rPr>
          <w:lang w:eastAsia="zh-CN" w:bidi="ar-AE"/>
        </w:rPr>
        <w:t xml:space="preserve"> участь у Конкурсі з відбору суб'єктів аудиторської діяльності, які можуть бути призначені для надання послуг з обов'язкового аудиту фінансової звітності ТОВ "Серв'є Україна" за 202</w:t>
      </w:r>
      <w:r w:rsidR="00A20A7C">
        <w:rPr>
          <w:lang w:eastAsia="zh-CN" w:bidi="ar-AE"/>
        </w:rPr>
        <w:t>5</w:t>
      </w:r>
      <w:r w:rsidRPr="002D27A1">
        <w:rPr>
          <w:lang w:eastAsia="zh-CN" w:bidi="ar-AE"/>
        </w:rPr>
        <w:t>-20</w:t>
      </w:r>
      <w:r w:rsidR="00A20A7C">
        <w:rPr>
          <w:lang w:eastAsia="zh-CN" w:bidi="ar-AE"/>
        </w:rPr>
        <w:t>29</w:t>
      </w:r>
      <w:r w:rsidRPr="002D27A1">
        <w:rPr>
          <w:lang w:eastAsia="zh-CN" w:bidi="ar-AE"/>
        </w:rPr>
        <w:t xml:space="preserve"> роки.</w:t>
      </w:r>
    </w:p>
    <w:p w14:paraId="55A1DB4F" w14:textId="77777777" w:rsidR="002D27A1" w:rsidRPr="002D27A1" w:rsidRDefault="002D27A1" w:rsidP="002D27A1">
      <w:pPr>
        <w:pStyle w:val="Body"/>
        <w:jc w:val="center"/>
        <w:rPr>
          <w:lang w:eastAsia="zh-CN" w:bidi="ar-AE"/>
        </w:rPr>
      </w:pPr>
    </w:p>
    <w:p w14:paraId="3D673BF1" w14:textId="05328442" w:rsidR="002D27A1" w:rsidRPr="00BD0624" w:rsidRDefault="002D27A1" w:rsidP="00BD0624">
      <w:pPr>
        <w:pStyle w:val="Body"/>
        <w:jc w:val="center"/>
        <w:rPr>
          <w:b/>
          <w:bCs/>
        </w:rPr>
      </w:pPr>
      <w:r w:rsidRPr="00BD0624">
        <w:rPr>
          <w:b/>
          <w:bCs/>
        </w:rPr>
        <w:t>Відомості про замовника</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984"/>
      </w:tblGrid>
      <w:tr w:rsidR="003F0D04" w14:paraId="437E8CCE" w14:textId="77777777" w:rsidTr="00346629">
        <w:trPr>
          <w:cnfStyle w:val="100000000000" w:firstRow="1" w:lastRow="0" w:firstColumn="0" w:lastColumn="0" w:oddVBand="0" w:evenVBand="0" w:oddHBand="0" w:evenHBand="0" w:firstRowFirstColumn="0" w:firstRowLastColumn="0" w:lastRowFirstColumn="0" w:lastRowLastColumn="0"/>
          <w:trHeight w:val="386"/>
        </w:trPr>
        <w:tc>
          <w:tcPr>
            <w:tcW w:w="2977" w:type="dxa"/>
          </w:tcPr>
          <w:p w14:paraId="6ACC7EF8" w14:textId="4C026E88" w:rsidR="003F0D04" w:rsidRDefault="003F0D04" w:rsidP="003F0D04">
            <w:pPr>
              <w:pStyle w:val="Body"/>
              <w:rPr>
                <w:lang w:eastAsia="en-GB" w:bidi="ar-AE"/>
              </w:rPr>
            </w:pPr>
            <w:r>
              <w:rPr>
                <w:lang w:eastAsia="en-GB" w:bidi="ar-AE"/>
              </w:rPr>
              <w:t>Повне найменування:</w:t>
            </w:r>
          </w:p>
        </w:tc>
        <w:tc>
          <w:tcPr>
            <w:tcW w:w="6984" w:type="dxa"/>
          </w:tcPr>
          <w:p w14:paraId="422FEC06" w14:textId="58BF734C" w:rsidR="003F0D04" w:rsidRDefault="003F0D04" w:rsidP="003F0D04">
            <w:pPr>
              <w:pStyle w:val="Body"/>
            </w:pPr>
            <w:r w:rsidRPr="002D27A1">
              <w:t>Товариство з обмеженою відповідальністю "Серв’є Україна"</w:t>
            </w:r>
            <w:r w:rsidR="00425D62">
              <w:t>.</w:t>
            </w:r>
          </w:p>
        </w:tc>
      </w:tr>
      <w:tr w:rsidR="004E186C" w14:paraId="7707D950" w14:textId="77777777" w:rsidTr="00346629">
        <w:trPr>
          <w:trHeight w:val="386"/>
        </w:trPr>
        <w:tc>
          <w:tcPr>
            <w:tcW w:w="2977" w:type="dxa"/>
          </w:tcPr>
          <w:p w14:paraId="6669D2AE" w14:textId="18BE3D64" w:rsidR="004E186C" w:rsidRDefault="004E186C" w:rsidP="003F0D04">
            <w:pPr>
              <w:pStyle w:val="Body"/>
              <w:rPr>
                <w:lang w:eastAsia="en-GB" w:bidi="ar-AE"/>
              </w:rPr>
            </w:pPr>
            <w:r>
              <w:rPr>
                <w:lang w:eastAsia="en-GB" w:bidi="ar-AE"/>
              </w:rPr>
              <w:t>Скорочене найменування</w:t>
            </w:r>
          </w:p>
        </w:tc>
        <w:tc>
          <w:tcPr>
            <w:tcW w:w="6984" w:type="dxa"/>
          </w:tcPr>
          <w:p w14:paraId="04C43A93" w14:textId="5CEC8950" w:rsidR="004E186C" w:rsidRPr="002D27A1" w:rsidRDefault="004E186C" w:rsidP="003F0D04">
            <w:pPr>
              <w:pStyle w:val="Body"/>
            </w:pPr>
            <w:r>
              <w:t>ТОВ "Серв’є Україна"</w:t>
            </w:r>
          </w:p>
        </w:tc>
      </w:tr>
      <w:tr w:rsidR="003F0D04" w14:paraId="4F6EBD1E" w14:textId="77777777" w:rsidTr="00346629">
        <w:tc>
          <w:tcPr>
            <w:tcW w:w="2977" w:type="dxa"/>
          </w:tcPr>
          <w:p w14:paraId="68EC8084" w14:textId="36943CD2" w:rsidR="003F0D04" w:rsidRDefault="003F0D04" w:rsidP="003F0D04">
            <w:pPr>
              <w:pStyle w:val="Body"/>
              <w:rPr>
                <w:lang w:eastAsia="en-GB" w:bidi="ar-AE"/>
              </w:rPr>
            </w:pPr>
            <w:r>
              <w:t>Ідентифікаційний код</w:t>
            </w:r>
          </w:p>
        </w:tc>
        <w:tc>
          <w:tcPr>
            <w:tcW w:w="6984" w:type="dxa"/>
          </w:tcPr>
          <w:p w14:paraId="540B454F" w14:textId="22BA54D8" w:rsidR="003F0D04" w:rsidRDefault="003F0D04" w:rsidP="003F0D04">
            <w:pPr>
              <w:pStyle w:val="Body"/>
              <w:rPr>
                <w:lang w:eastAsia="en-GB" w:bidi="ar-AE"/>
              </w:rPr>
            </w:pPr>
            <w:r w:rsidRPr="002D27A1">
              <w:rPr>
                <w:rFonts w:eastAsia="SimSun"/>
                <w:szCs w:val="24"/>
                <w:lang w:eastAsia="en-GB" w:bidi="ar-AE"/>
              </w:rPr>
              <w:t>33643340</w:t>
            </w:r>
          </w:p>
        </w:tc>
      </w:tr>
      <w:tr w:rsidR="003F0D04" w14:paraId="24B25756" w14:textId="77777777" w:rsidTr="00346629">
        <w:tc>
          <w:tcPr>
            <w:tcW w:w="2977" w:type="dxa"/>
          </w:tcPr>
          <w:p w14:paraId="665A046F" w14:textId="39E99EBD" w:rsidR="003F0D04" w:rsidRDefault="003F0D04" w:rsidP="003F0D04">
            <w:pPr>
              <w:pStyle w:val="Body"/>
              <w:rPr>
                <w:lang w:eastAsia="en-GB" w:bidi="ar-AE"/>
              </w:rPr>
            </w:pPr>
            <w:r w:rsidRPr="003F0D04">
              <w:rPr>
                <w:lang w:eastAsia="en-GB" w:bidi="ar-AE"/>
              </w:rPr>
              <w:t>Місцезнаходження</w:t>
            </w:r>
          </w:p>
        </w:tc>
        <w:tc>
          <w:tcPr>
            <w:tcW w:w="6984" w:type="dxa"/>
          </w:tcPr>
          <w:p w14:paraId="2668FCAE" w14:textId="615598DD" w:rsidR="003F0D04" w:rsidRDefault="003F0D04" w:rsidP="003F0D04">
            <w:pPr>
              <w:pStyle w:val="Body"/>
              <w:rPr>
                <w:lang w:eastAsia="en-GB" w:bidi="ar-AE"/>
              </w:rPr>
            </w:pPr>
            <w:r w:rsidRPr="002D27A1">
              <w:rPr>
                <w:lang w:bidi="ar-AE"/>
              </w:rPr>
              <w:t xml:space="preserve">04070, місто Київ, </w:t>
            </w:r>
            <w:r>
              <w:t xml:space="preserve">вулиця </w:t>
            </w:r>
            <w:proofErr w:type="spellStart"/>
            <w:r>
              <w:t>Набережно-Хрещатицька</w:t>
            </w:r>
            <w:proofErr w:type="spellEnd"/>
            <w:r w:rsidRPr="002D27A1">
              <w:rPr>
                <w:lang w:bidi="ar-AE"/>
              </w:rPr>
              <w:t>, будинок 41, 2-</w:t>
            </w:r>
            <w:r>
              <w:t>ий</w:t>
            </w:r>
            <w:r w:rsidRPr="002D27A1">
              <w:rPr>
                <w:lang w:bidi="ar-AE"/>
              </w:rPr>
              <w:t xml:space="preserve"> </w:t>
            </w:r>
            <w:r>
              <w:t>та</w:t>
            </w:r>
            <w:r w:rsidRPr="002D27A1">
              <w:rPr>
                <w:lang w:bidi="ar-AE"/>
              </w:rPr>
              <w:t xml:space="preserve"> 3-</w:t>
            </w:r>
            <w:r>
              <w:t>ій</w:t>
            </w:r>
            <w:r w:rsidRPr="002D27A1">
              <w:rPr>
                <w:lang w:bidi="ar-AE"/>
              </w:rPr>
              <w:t xml:space="preserve"> </w:t>
            </w:r>
            <w:r>
              <w:t>поверхи</w:t>
            </w:r>
          </w:p>
        </w:tc>
      </w:tr>
      <w:tr w:rsidR="004E186C" w14:paraId="4583ED83" w14:textId="77777777" w:rsidTr="00346629">
        <w:tc>
          <w:tcPr>
            <w:tcW w:w="2977" w:type="dxa"/>
          </w:tcPr>
          <w:p w14:paraId="4124CD07" w14:textId="630E5A62" w:rsidR="004E186C" w:rsidRPr="003F0D04" w:rsidRDefault="004E186C" w:rsidP="003F0D04">
            <w:pPr>
              <w:pStyle w:val="Body"/>
              <w:rPr>
                <w:lang w:eastAsia="en-GB" w:bidi="ar-AE"/>
              </w:rPr>
            </w:pPr>
            <w:r>
              <w:rPr>
                <w:lang w:eastAsia="en-GB" w:bidi="ar-AE"/>
              </w:rPr>
              <w:t>Розмір статутного капіталу</w:t>
            </w:r>
          </w:p>
        </w:tc>
        <w:tc>
          <w:tcPr>
            <w:tcW w:w="6984" w:type="dxa"/>
          </w:tcPr>
          <w:p w14:paraId="3BDA6C92" w14:textId="7B5E59A7" w:rsidR="004E186C" w:rsidRPr="002D27A1" w:rsidRDefault="004E186C" w:rsidP="003F0D04">
            <w:pPr>
              <w:pStyle w:val="Body"/>
              <w:rPr>
                <w:lang w:bidi="ar-AE"/>
              </w:rPr>
            </w:pPr>
            <w:r w:rsidRPr="004E186C">
              <w:rPr>
                <w:lang w:bidi="ar-AE"/>
              </w:rPr>
              <w:t>9</w:t>
            </w:r>
            <w:r>
              <w:rPr>
                <w:lang w:bidi="ar-AE"/>
              </w:rPr>
              <w:t xml:space="preserve"> </w:t>
            </w:r>
            <w:r w:rsidRPr="004E186C">
              <w:rPr>
                <w:lang w:bidi="ar-AE"/>
              </w:rPr>
              <w:t>780</w:t>
            </w:r>
            <w:r>
              <w:rPr>
                <w:lang w:bidi="ar-AE"/>
              </w:rPr>
              <w:t xml:space="preserve"> </w:t>
            </w:r>
            <w:r w:rsidRPr="004E186C">
              <w:rPr>
                <w:lang w:bidi="ar-AE"/>
              </w:rPr>
              <w:t>553,28</w:t>
            </w:r>
            <w:r>
              <w:rPr>
                <w:lang w:bidi="ar-AE"/>
              </w:rPr>
              <w:t xml:space="preserve"> грн.</w:t>
            </w:r>
          </w:p>
        </w:tc>
      </w:tr>
      <w:tr w:rsidR="004E186C" w14:paraId="60A1561B" w14:textId="77777777" w:rsidTr="00346629">
        <w:tc>
          <w:tcPr>
            <w:tcW w:w="2977" w:type="dxa"/>
          </w:tcPr>
          <w:p w14:paraId="1DBB79B3" w14:textId="251F4858" w:rsidR="004E186C" w:rsidRPr="003F0D04" w:rsidRDefault="004E186C" w:rsidP="003F0D04">
            <w:pPr>
              <w:pStyle w:val="Body"/>
              <w:rPr>
                <w:lang w:eastAsia="en-GB" w:bidi="ar-AE"/>
              </w:rPr>
            </w:pPr>
            <w:r>
              <w:rPr>
                <w:lang w:eastAsia="en-GB" w:bidi="ar-AE"/>
              </w:rPr>
              <w:t>Керівник</w:t>
            </w:r>
          </w:p>
        </w:tc>
        <w:tc>
          <w:tcPr>
            <w:tcW w:w="6984" w:type="dxa"/>
          </w:tcPr>
          <w:p w14:paraId="3C388DB6" w14:textId="72B00436" w:rsidR="004E186C" w:rsidRPr="00A20A7C" w:rsidRDefault="00A20A7C" w:rsidP="00A20A7C">
            <w:pPr>
              <w:pStyle w:val="Body"/>
              <w:rPr>
                <w:lang w:bidi="ar-AE"/>
              </w:rPr>
            </w:pPr>
            <w:proofErr w:type="spellStart"/>
            <w:r w:rsidRPr="00A20A7C">
              <w:rPr>
                <w:lang w:bidi="ar-AE"/>
              </w:rPr>
              <w:t>Клаврель</w:t>
            </w:r>
            <w:proofErr w:type="spellEnd"/>
            <w:r w:rsidRPr="00A20A7C">
              <w:rPr>
                <w:lang w:bidi="ar-AE"/>
              </w:rPr>
              <w:t xml:space="preserve"> Ніколя Бертран</w:t>
            </w:r>
          </w:p>
        </w:tc>
      </w:tr>
      <w:tr w:rsidR="003F0D04" w14:paraId="11CDC59D" w14:textId="77777777" w:rsidTr="00346629">
        <w:tc>
          <w:tcPr>
            <w:tcW w:w="2977" w:type="dxa"/>
          </w:tcPr>
          <w:p w14:paraId="68CD3397" w14:textId="1FEE3C6D" w:rsidR="003F0D04" w:rsidRDefault="003F0D04" w:rsidP="003F0D04">
            <w:pPr>
              <w:pStyle w:val="Body"/>
              <w:rPr>
                <w:lang w:eastAsia="en-GB" w:bidi="ar-AE"/>
              </w:rPr>
            </w:pPr>
            <w:r w:rsidRPr="003F0D04">
              <w:rPr>
                <w:lang w:eastAsia="en-GB" w:bidi="ar-AE"/>
              </w:rPr>
              <w:t>Контакт</w:t>
            </w:r>
            <w:r w:rsidR="004E186C">
              <w:rPr>
                <w:lang w:eastAsia="en-GB" w:bidi="ar-AE"/>
              </w:rPr>
              <w:t>на особа, засоби зв’язку</w:t>
            </w:r>
          </w:p>
        </w:tc>
        <w:tc>
          <w:tcPr>
            <w:tcW w:w="6984" w:type="dxa"/>
          </w:tcPr>
          <w:p w14:paraId="23410E49" w14:textId="306D876B" w:rsidR="003F0D04" w:rsidRDefault="004E186C" w:rsidP="00C97C04">
            <w:pPr>
              <w:pStyle w:val="Body"/>
              <w:rPr>
                <w:lang w:eastAsia="en-GB" w:bidi="ar-AE"/>
              </w:rPr>
            </w:pPr>
            <w:proofErr w:type="spellStart"/>
            <w:r w:rsidRPr="004E186C">
              <w:rPr>
                <w:szCs w:val="20"/>
              </w:rPr>
              <w:t>Тразанова</w:t>
            </w:r>
            <w:proofErr w:type="spellEnd"/>
            <w:r w:rsidRPr="004E186C">
              <w:rPr>
                <w:szCs w:val="20"/>
              </w:rPr>
              <w:t xml:space="preserve"> Людмила Валеріївна (Голова Аудиторського комітету), електронна пошта liudmyla.trazanova@servier.com, </w:t>
            </w:r>
            <w:proofErr w:type="spellStart"/>
            <w:r w:rsidRPr="004E186C">
              <w:rPr>
                <w:szCs w:val="20"/>
              </w:rPr>
              <w:t>тел</w:t>
            </w:r>
            <w:proofErr w:type="spellEnd"/>
            <w:r w:rsidRPr="004E186C">
              <w:rPr>
                <w:szCs w:val="20"/>
              </w:rPr>
              <w:t xml:space="preserve">. </w:t>
            </w:r>
            <w:r w:rsidR="00912409">
              <w:rPr>
                <w:szCs w:val="20"/>
              </w:rPr>
              <w:t>+38</w:t>
            </w:r>
            <w:r w:rsidR="00C97C04" w:rsidRPr="00C97C04">
              <w:rPr>
                <w:szCs w:val="20"/>
              </w:rPr>
              <w:t>0503829758</w:t>
            </w:r>
          </w:p>
        </w:tc>
      </w:tr>
      <w:tr w:rsidR="004E186C" w14:paraId="64B86B18" w14:textId="77777777" w:rsidTr="00346629">
        <w:tc>
          <w:tcPr>
            <w:tcW w:w="2977" w:type="dxa"/>
          </w:tcPr>
          <w:p w14:paraId="1E66D8B7" w14:textId="28F8E7B8" w:rsidR="004E186C" w:rsidRPr="00A20A7C" w:rsidRDefault="004E186C" w:rsidP="003F0D04">
            <w:pPr>
              <w:pStyle w:val="Body"/>
              <w:rPr>
                <w:lang w:eastAsia="en-GB" w:bidi="ar-AE"/>
              </w:rPr>
            </w:pPr>
            <w:r w:rsidRPr="00A20A7C">
              <w:rPr>
                <w:lang w:eastAsia="en-GB" w:bidi="ar-AE"/>
              </w:rPr>
              <w:t>Види діяльності (за КВЕД)</w:t>
            </w:r>
          </w:p>
        </w:tc>
        <w:tc>
          <w:tcPr>
            <w:tcW w:w="6984" w:type="dxa"/>
          </w:tcPr>
          <w:p w14:paraId="327E6FC4" w14:textId="77777777" w:rsidR="004E186C" w:rsidRPr="00A20A7C" w:rsidRDefault="004E186C" w:rsidP="004E186C">
            <w:pPr>
              <w:pStyle w:val="Body"/>
              <w:rPr>
                <w:szCs w:val="20"/>
              </w:rPr>
            </w:pPr>
            <w:r w:rsidRPr="00A20A7C">
              <w:rPr>
                <w:szCs w:val="20"/>
              </w:rPr>
              <w:t>46.46 Оптова торгівля фармацевтичними товарами (основний);</w:t>
            </w:r>
          </w:p>
          <w:p w14:paraId="37928380" w14:textId="77777777" w:rsidR="004E186C" w:rsidRPr="00A20A7C" w:rsidRDefault="004E186C" w:rsidP="004E186C">
            <w:pPr>
              <w:pStyle w:val="Body"/>
              <w:rPr>
                <w:szCs w:val="20"/>
              </w:rPr>
            </w:pPr>
            <w:r w:rsidRPr="00A20A7C">
              <w:rPr>
                <w:szCs w:val="20"/>
              </w:rPr>
              <w:t>21.10 Виробництво основних фармацевтичних продуктів;</w:t>
            </w:r>
          </w:p>
          <w:p w14:paraId="0ACBA26A" w14:textId="77777777" w:rsidR="004E186C" w:rsidRPr="00A20A7C" w:rsidRDefault="004E186C" w:rsidP="004E186C">
            <w:pPr>
              <w:pStyle w:val="Body"/>
              <w:rPr>
                <w:szCs w:val="20"/>
              </w:rPr>
            </w:pPr>
            <w:r w:rsidRPr="00A20A7C">
              <w:rPr>
                <w:szCs w:val="20"/>
              </w:rPr>
              <w:t>21.20 Виробництво фармацевтичних препаратів і матеріалів;</w:t>
            </w:r>
          </w:p>
          <w:p w14:paraId="412278FA" w14:textId="77777777" w:rsidR="004E186C" w:rsidRPr="00A20A7C" w:rsidRDefault="004E186C" w:rsidP="004E186C">
            <w:pPr>
              <w:pStyle w:val="Body"/>
              <w:rPr>
                <w:szCs w:val="20"/>
              </w:rPr>
            </w:pPr>
            <w:r w:rsidRPr="00A20A7C">
              <w:rPr>
                <w:szCs w:val="20"/>
              </w:rPr>
              <w:t>46.19 Діяльність посередників у торгівлі товарами широкого асортименту;</w:t>
            </w:r>
          </w:p>
          <w:p w14:paraId="6287D8B3" w14:textId="77777777" w:rsidR="004E186C" w:rsidRPr="00A20A7C" w:rsidRDefault="004E186C" w:rsidP="004E186C">
            <w:pPr>
              <w:pStyle w:val="Body"/>
              <w:rPr>
                <w:szCs w:val="20"/>
              </w:rPr>
            </w:pPr>
            <w:r w:rsidRPr="00A20A7C">
              <w:rPr>
                <w:szCs w:val="20"/>
              </w:rPr>
              <w:t>46.45 Оптова торгівля парфумними та косметичними товарами;</w:t>
            </w:r>
          </w:p>
          <w:p w14:paraId="1091289E" w14:textId="77777777" w:rsidR="004E186C" w:rsidRPr="00A20A7C" w:rsidRDefault="004E186C" w:rsidP="004E186C">
            <w:pPr>
              <w:pStyle w:val="Body"/>
              <w:rPr>
                <w:szCs w:val="20"/>
              </w:rPr>
            </w:pPr>
            <w:r w:rsidRPr="00A20A7C">
              <w:rPr>
                <w:szCs w:val="20"/>
              </w:rPr>
              <w:t>47.73 Роздрібна торгівля фармацевтичними товарами в спеціалізованих магазинах;</w:t>
            </w:r>
          </w:p>
          <w:p w14:paraId="147E9A6E" w14:textId="77777777" w:rsidR="004E186C" w:rsidRPr="00A20A7C" w:rsidRDefault="004E186C" w:rsidP="004E186C">
            <w:pPr>
              <w:pStyle w:val="Body"/>
              <w:rPr>
                <w:szCs w:val="20"/>
              </w:rPr>
            </w:pPr>
            <w:r w:rsidRPr="00A20A7C">
              <w:rPr>
                <w:szCs w:val="20"/>
              </w:rPr>
              <w:t>47.74 Роздрібна торгівля медичними й ортопедичними товарами в спеціалізованих магазинах</w:t>
            </w:r>
          </w:p>
          <w:p w14:paraId="6B43637E" w14:textId="77777777" w:rsidR="00A20A7C" w:rsidRPr="00A20A7C" w:rsidRDefault="00A20A7C" w:rsidP="00A20A7C">
            <w:pPr>
              <w:pStyle w:val="Body"/>
              <w:rPr>
                <w:szCs w:val="20"/>
              </w:rPr>
            </w:pPr>
            <w:r w:rsidRPr="00A20A7C">
              <w:rPr>
                <w:szCs w:val="20"/>
              </w:rPr>
              <w:t>63.11 Оброблення даних, розміщення інформації на веб-вузлах і пов'язана з ними діяльність</w:t>
            </w:r>
          </w:p>
          <w:p w14:paraId="6A94ACDC" w14:textId="78A17550" w:rsidR="00A20A7C" w:rsidRPr="00A20A7C" w:rsidRDefault="00A20A7C" w:rsidP="00A20A7C">
            <w:pPr>
              <w:pStyle w:val="Body"/>
              <w:rPr>
                <w:szCs w:val="20"/>
              </w:rPr>
            </w:pPr>
            <w:r w:rsidRPr="00A20A7C">
              <w:rPr>
                <w:szCs w:val="20"/>
              </w:rPr>
              <w:t xml:space="preserve">63.99 Надання інших інформаційних послуг, </w:t>
            </w:r>
            <w:proofErr w:type="spellStart"/>
            <w:r w:rsidRPr="00A20A7C">
              <w:rPr>
                <w:szCs w:val="20"/>
              </w:rPr>
              <w:t>н.в.і.у</w:t>
            </w:r>
            <w:proofErr w:type="spellEnd"/>
            <w:r w:rsidRPr="00A20A7C">
              <w:rPr>
                <w:szCs w:val="20"/>
              </w:rPr>
              <w:t>.</w:t>
            </w:r>
          </w:p>
        </w:tc>
      </w:tr>
      <w:tr w:rsidR="004E186C" w14:paraId="4C9AE374" w14:textId="77777777" w:rsidTr="00346629">
        <w:tc>
          <w:tcPr>
            <w:tcW w:w="2977" w:type="dxa"/>
          </w:tcPr>
          <w:p w14:paraId="2479EC37" w14:textId="5E025F8A" w:rsidR="004E186C" w:rsidRDefault="004E186C" w:rsidP="003F0D04">
            <w:pPr>
              <w:pStyle w:val="Body"/>
              <w:rPr>
                <w:lang w:eastAsia="en-GB" w:bidi="ar-AE"/>
              </w:rPr>
            </w:pPr>
            <w:r>
              <w:rPr>
                <w:lang w:eastAsia="en-GB" w:bidi="ar-AE"/>
              </w:rPr>
              <w:t>Дата державної реєстрації</w:t>
            </w:r>
          </w:p>
        </w:tc>
        <w:tc>
          <w:tcPr>
            <w:tcW w:w="6984" w:type="dxa"/>
          </w:tcPr>
          <w:p w14:paraId="7467C91A" w14:textId="09DC7AD9" w:rsidR="004E186C" w:rsidRPr="004E186C" w:rsidRDefault="004E186C" w:rsidP="004E186C">
            <w:pPr>
              <w:pStyle w:val="Body"/>
              <w:rPr>
                <w:szCs w:val="20"/>
              </w:rPr>
            </w:pPr>
            <w:r w:rsidRPr="004E186C">
              <w:rPr>
                <w:szCs w:val="20"/>
              </w:rPr>
              <w:t>21.07.2005</w:t>
            </w:r>
          </w:p>
        </w:tc>
      </w:tr>
    </w:tbl>
    <w:p w14:paraId="44D7076C" w14:textId="77777777" w:rsidR="003F0D04" w:rsidRDefault="003F0D04" w:rsidP="003F0D04">
      <w:pPr>
        <w:pStyle w:val="UKRIN-LegalL1"/>
        <w:numPr>
          <w:ilvl w:val="0"/>
          <w:numId w:val="0"/>
        </w:numPr>
        <w:ind w:left="709" w:hanging="709"/>
      </w:pPr>
    </w:p>
    <w:p w14:paraId="052FEFD6" w14:textId="431F6CDE" w:rsidR="002D27A1" w:rsidRPr="00BD0624" w:rsidRDefault="00BD0624" w:rsidP="00BD0624">
      <w:pPr>
        <w:pStyle w:val="Body"/>
        <w:jc w:val="center"/>
        <w:rPr>
          <w:b/>
          <w:bCs/>
        </w:rPr>
      </w:pPr>
      <w:r>
        <w:rPr>
          <w:b/>
          <w:bCs/>
        </w:rPr>
        <w:t>Інформація про послуг</w:t>
      </w:r>
      <w:r w:rsidR="004E186C">
        <w:rPr>
          <w:b/>
          <w:bCs/>
        </w:rPr>
        <w:t>и</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984"/>
      </w:tblGrid>
      <w:tr w:rsidR="003F0D04" w14:paraId="45D22ED3" w14:textId="77777777" w:rsidTr="009C354A">
        <w:trPr>
          <w:cnfStyle w:val="100000000000" w:firstRow="1" w:lastRow="0" w:firstColumn="0" w:lastColumn="0" w:oddVBand="0" w:evenVBand="0" w:oddHBand="0" w:evenHBand="0" w:firstRowFirstColumn="0" w:firstRowLastColumn="0" w:lastRowFirstColumn="0" w:lastRowLastColumn="0"/>
          <w:trHeight w:val="386"/>
        </w:trPr>
        <w:tc>
          <w:tcPr>
            <w:tcW w:w="2977" w:type="dxa"/>
          </w:tcPr>
          <w:p w14:paraId="63DA7E1F" w14:textId="3D75AB93" w:rsidR="003F0D04" w:rsidRDefault="003F0D04" w:rsidP="003F0D04">
            <w:pPr>
              <w:pStyle w:val="Body"/>
              <w:rPr>
                <w:lang w:eastAsia="en-GB" w:bidi="ar-AE"/>
              </w:rPr>
            </w:pPr>
            <w:r w:rsidRPr="003F0D04">
              <w:rPr>
                <w:lang w:eastAsia="en-GB" w:bidi="ar-AE"/>
              </w:rPr>
              <w:t>Вид послуг</w:t>
            </w:r>
            <w:r>
              <w:rPr>
                <w:lang w:eastAsia="en-GB" w:bidi="ar-AE"/>
              </w:rPr>
              <w:t>:</w:t>
            </w:r>
          </w:p>
        </w:tc>
        <w:tc>
          <w:tcPr>
            <w:tcW w:w="6984" w:type="dxa"/>
          </w:tcPr>
          <w:p w14:paraId="5025664B" w14:textId="25E88FF1" w:rsidR="003F0D04" w:rsidRDefault="004E186C" w:rsidP="003F0D04">
            <w:pPr>
              <w:pStyle w:val="Body"/>
            </w:pPr>
            <w:r>
              <w:rPr>
                <w:lang w:val="ru-RU"/>
              </w:rPr>
              <w:t>П</w:t>
            </w:r>
            <w:proofErr w:type="spellStart"/>
            <w:r w:rsidR="003F0D04" w:rsidRPr="003F0D04">
              <w:t>роведення</w:t>
            </w:r>
            <w:proofErr w:type="spellEnd"/>
            <w:r w:rsidR="003F0D04" w:rsidRPr="003F0D04">
              <w:t xml:space="preserve"> обов’язкового аудиту фінансової звітності ТОВ "Серв'є Україна" протягом наступних 5 (п’яти) років, а саме за 202</w:t>
            </w:r>
            <w:r w:rsidR="00A20A7C">
              <w:t>5</w:t>
            </w:r>
            <w:r w:rsidR="003F0D04" w:rsidRPr="003F0D04">
              <w:t>-20</w:t>
            </w:r>
            <w:r w:rsidR="00A20A7C">
              <w:t>29</w:t>
            </w:r>
            <w:r w:rsidR="003F0D04" w:rsidRPr="003F0D04">
              <w:t xml:space="preserve"> роки.</w:t>
            </w:r>
          </w:p>
        </w:tc>
      </w:tr>
      <w:tr w:rsidR="00346629" w14:paraId="083EF371" w14:textId="77777777" w:rsidTr="009C354A">
        <w:trPr>
          <w:trHeight w:val="386"/>
        </w:trPr>
        <w:tc>
          <w:tcPr>
            <w:tcW w:w="2977" w:type="dxa"/>
          </w:tcPr>
          <w:p w14:paraId="04AF4428" w14:textId="35999510" w:rsidR="00346629" w:rsidRPr="003F0D04" w:rsidRDefault="00346629" w:rsidP="003F0D04">
            <w:pPr>
              <w:pStyle w:val="Body"/>
              <w:rPr>
                <w:lang w:eastAsia="en-GB" w:bidi="ar-AE"/>
              </w:rPr>
            </w:pPr>
            <w:r>
              <w:rPr>
                <w:lang w:eastAsia="en-GB" w:bidi="ar-AE"/>
              </w:rPr>
              <w:t>Завдання з обов’язкового аудиту фінансової звітності:</w:t>
            </w:r>
          </w:p>
        </w:tc>
        <w:tc>
          <w:tcPr>
            <w:tcW w:w="6984" w:type="dxa"/>
          </w:tcPr>
          <w:p w14:paraId="52D67478" w14:textId="0E16F0AD" w:rsidR="00346629" w:rsidRPr="003F0D04" w:rsidRDefault="004E186C" w:rsidP="003F0D04">
            <w:pPr>
              <w:pStyle w:val="Body"/>
            </w:pPr>
            <w:r w:rsidRPr="004E186C">
              <w:t>Обов’язковий аудит фінансової звітності Товариства станом на 31 грудня 202</w:t>
            </w:r>
            <w:r w:rsidR="00A20A7C">
              <w:t>5</w:t>
            </w:r>
            <w:r w:rsidRPr="004E186C">
              <w:t xml:space="preserve"> року та за період, що завершився цією датою, а також фінансової </w:t>
            </w:r>
            <w:r w:rsidRPr="004E186C">
              <w:lastRenderedPageBreak/>
              <w:t>звітності Товариства за 202</w:t>
            </w:r>
            <w:r w:rsidR="0040775C">
              <w:t>5</w:t>
            </w:r>
            <w:r w:rsidRPr="004E186C">
              <w:t>-202</w:t>
            </w:r>
            <w:r w:rsidR="00A20A7C">
              <w:t>9</w:t>
            </w:r>
            <w:r w:rsidRPr="004E186C">
              <w:t xml:space="preserve"> роки (за кожний </w:t>
            </w:r>
            <w:r w:rsidR="00E466E1">
              <w:t>календарний</w:t>
            </w:r>
            <w:r w:rsidRPr="004E186C">
              <w:t xml:space="preserve"> рік окремо), складеної відповідно до Міжнародних стандартів фінансової звітності (МСФЗ)</w:t>
            </w:r>
            <w:r w:rsidR="00AA7ABA">
              <w:t>,</w:t>
            </w:r>
            <w:r w:rsidRPr="004E186C">
              <w:t xml:space="preserve"> проведений відповідно до вимог Закону України «Про аудит фінансової звітності та аудиторську діяльність» від 21.12.2017 №2258-VIII, Міжнародних стандартів аудиту.</w:t>
            </w:r>
          </w:p>
        </w:tc>
      </w:tr>
      <w:tr w:rsidR="003F0D04" w14:paraId="2623DF64" w14:textId="77777777" w:rsidTr="009C354A">
        <w:tc>
          <w:tcPr>
            <w:tcW w:w="2977" w:type="dxa"/>
          </w:tcPr>
          <w:p w14:paraId="2B5B3DDA" w14:textId="50025711" w:rsidR="003F0D04" w:rsidRDefault="003F0D04">
            <w:pPr>
              <w:pStyle w:val="Body"/>
              <w:rPr>
                <w:lang w:eastAsia="en-GB" w:bidi="ar-AE"/>
              </w:rPr>
            </w:pPr>
            <w:r w:rsidRPr="003F0D04">
              <w:rPr>
                <w:lang w:eastAsia="en-GB" w:bidi="ar-AE"/>
              </w:rPr>
              <w:lastRenderedPageBreak/>
              <w:t>Строк</w:t>
            </w:r>
            <w:r w:rsidR="007F6CA6">
              <w:rPr>
                <w:lang w:eastAsia="en-GB" w:bidi="ar-AE"/>
              </w:rPr>
              <w:t xml:space="preserve"> виконання аудиту</w:t>
            </w:r>
            <w:r w:rsidRPr="003F0D04">
              <w:rPr>
                <w:lang w:eastAsia="en-GB" w:bidi="ar-AE"/>
              </w:rPr>
              <w:t>:</w:t>
            </w:r>
          </w:p>
        </w:tc>
        <w:tc>
          <w:tcPr>
            <w:tcW w:w="6984" w:type="dxa"/>
          </w:tcPr>
          <w:p w14:paraId="6660AEEE" w14:textId="05DAB6DD" w:rsidR="003F0D04" w:rsidRDefault="004E186C">
            <w:pPr>
              <w:pStyle w:val="Body"/>
              <w:rPr>
                <w:lang w:eastAsia="en-GB" w:bidi="ar-AE"/>
              </w:rPr>
            </w:pPr>
            <w:r>
              <w:rPr>
                <w:rFonts w:eastAsia="SimSun"/>
                <w:szCs w:val="24"/>
                <w:lang w:val="ru-RU" w:eastAsia="en-GB" w:bidi="ar-AE"/>
              </w:rPr>
              <w:t>Д</w:t>
            </w:r>
            <w:r w:rsidR="007F6CA6" w:rsidRPr="007F6CA6">
              <w:rPr>
                <w:rFonts w:eastAsia="SimSun"/>
                <w:szCs w:val="24"/>
                <w:lang w:eastAsia="en-GB" w:bidi="ar-AE"/>
              </w:rPr>
              <w:t xml:space="preserve">о 1 </w:t>
            </w:r>
            <w:r w:rsidR="007F6CA6">
              <w:rPr>
                <w:rFonts w:eastAsia="SimSun"/>
                <w:szCs w:val="24"/>
                <w:lang w:eastAsia="en-GB" w:bidi="ar-AE"/>
              </w:rPr>
              <w:t>червня</w:t>
            </w:r>
            <w:r w:rsidR="007F6CA6" w:rsidRPr="007F6CA6">
              <w:rPr>
                <w:rFonts w:eastAsia="SimSun"/>
                <w:szCs w:val="24"/>
                <w:lang w:eastAsia="en-GB" w:bidi="ar-AE"/>
              </w:rPr>
              <w:t xml:space="preserve"> </w:t>
            </w:r>
            <w:r w:rsidR="007F6CA6">
              <w:rPr>
                <w:rFonts w:eastAsia="SimSun"/>
                <w:szCs w:val="24"/>
                <w:lang w:eastAsia="en-GB" w:bidi="ar-AE"/>
              </w:rPr>
              <w:t>року</w:t>
            </w:r>
            <w:r w:rsidR="007F6CA6" w:rsidRPr="007F6CA6">
              <w:rPr>
                <w:rFonts w:eastAsia="SimSun"/>
                <w:szCs w:val="24"/>
                <w:lang w:eastAsia="en-GB" w:bidi="ar-AE"/>
              </w:rPr>
              <w:t>,</w:t>
            </w:r>
            <w:r w:rsidR="007F6CA6">
              <w:rPr>
                <w:rFonts w:eastAsia="SimSun"/>
                <w:szCs w:val="24"/>
                <w:lang w:eastAsia="en-GB" w:bidi="ar-AE"/>
              </w:rPr>
              <w:t xml:space="preserve"> </w:t>
            </w:r>
            <w:proofErr w:type="spellStart"/>
            <w:r>
              <w:rPr>
                <w:rFonts w:eastAsia="SimSun"/>
                <w:szCs w:val="24"/>
                <w:lang w:val="ru-RU" w:eastAsia="en-GB" w:bidi="ar-AE"/>
              </w:rPr>
              <w:t>наступного</w:t>
            </w:r>
            <w:proofErr w:type="spellEnd"/>
            <w:r w:rsidR="00462D62">
              <w:rPr>
                <w:rFonts w:eastAsia="SimSun"/>
                <w:szCs w:val="24"/>
                <w:lang w:eastAsia="en-GB" w:bidi="ar-AE"/>
              </w:rPr>
              <w:t xml:space="preserve"> за звітним.</w:t>
            </w:r>
          </w:p>
        </w:tc>
      </w:tr>
    </w:tbl>
    <w:p w14:paraId="12CF0AC2" w14:textId="55A6F5AD" w:rsidR="003F0D04" w:rsidRDefault="003F0D04" w:rsidP="00916DD6">
      <w:pPr>
        <w:pStyle w:val="UKRIN-LegalL1"/>
        <w:numPr>
          <w:ilvl w:val="0"/>
          <w:numId w:val="0"/>
        </w:numPr>
        <w:ind w:left="709" w:hanging="709"/>
        <w:jc w:val="center"/>
      </w:pPr>
    </w:p>
    <w:p w14:paraId="02F055BF" w14:textId="629DA410" w:rsidR="00916DD6" w:rsidRPr="009C354A" w:rsidRDefault="00FE2834" w:rsidP="009C354A">
      <w:pPr>
        <w:pStyle w:val="Body1"/>
        <w:jc w:val="center"/>
        <w:rPr>
          <w:b/>
          <w:bCs/>
        </w:rPr>
      </w:pPr>
      <w:r w:rsidRPr="009C354A">
        <w:rPr>
          <w:b/>
          <w:bCs/>
          <w:lang w:eastAsia="en-GB" w:bidi="ar-AE"/>
        </w:rPr>
        <w:t xml:space="preserve">Вимоги до претендентів для участі у </w:t>
      </w:r>
      <w:r w:rsidR="00916DD6" w:rsidRPr="009C354A" w:rsidDel="00FE2834">
        <w:rPr>
          <w:b/>
          <w:bCs/>
          <w:lang w:eastAsia="en-GB" w:bidi="ar-AE"/>
        </w:rPr>
        <w:t>конкурсі</w:t>
      </w:r>
    </w:p>
    <w:tbl>
      <w:tblPr>
        <w:tblStyle w:val="a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989"/>
      </w:tblGrid>
      <w:tr w:rsidR="00066975" w14:paraId="1DBA3842" w14:textId="77777777" w:rsidTr="009C354A">
        <w:trPr>
          <w:cnfStyle w:val="100000000000" w:firstRow="1" w:lastRow="0" w:firstColumn="0" w:lastColumn="0" w:oddVBand="0" w:evenVBand="0" w:oddHBand="0" w:evenHBand="0" w:firstRowFirstColumn="0" w:firstRowLastColumn="0" w:lastRowFirstColumn="0" w:lastRowLastColumn="0"/>
        </w:trPr>
        <w:tc>
          <w:tcPr>
            <w:tcW w:w="2977" w:type="dxa"/>
            <w:vMerge w:val="restart"/>
          </w:tcPr>
          <w:p w14:paraId="1FA8ED6B" w14:textId="468B65A5" w:rsidR="00066975" w:rsidRDefault="00066975" w:rsidP="009C354A">
            <w:pPr>
              <w:pStyle w:val="Body"/>
              <w:rPr>
                <w:lang w:eastAsia="en-GB" w:bidi="ar-AE"/>
              </w:rPr>
            </w:pPr>
            <w:r w:rsidRPr="001B1CBE">
              <w:rPr>
                <w:lang w:eastAsia="zh-CN" w:bidi="ar-AE"/>
              </w:rPr>
              <w:t xml:space="preserve">Критерії </w:t>
            </w:r>
            <w:r>
              <w:rPr>
                <w:lang w:eastAsia="zh-CN" w:bidi="ar-AE"/>
              </w:rPr>
              <w:t>відбору суб’єкта аудиторської діяльності:</w:t>
            </w:r>
          </w:p>
        </w:tc>
        <w:tc>
          <w:tcPr>
            <w:tcW w:w="6989" w:type="dxa"/>
          </w:tcPr>
          <w:p w14:paraId="2EA8D32D" w14:textId="1120A570" w:rsidR="00066975" w:rsidRPr="00A16039" w:rsidRDefault="00066975" w:rsidP="00066975">
            <w:pPr>
              <w:pStyle w:val="Body1"/>
              <w:ind w:left="0"/>
              <w:rPr>
                <w:rFonts w:eastAsia="SimSun" w:cs="Arial"/>
                <w:szCs w:val="20"/>
                <w:lang w:eastAsia="zh-CN" w:bidi="ar-AE"/>
              </w:rPr>
            </w:pPr>
            <w:r w:rsidRPr="00E51A2B">
              <w:rPr>
                <w:rFonts w:eastAsia="SimSun" w:cs="Arial"/>
                <w:szCs w:val="20"/>
                <w:lang w:eastAsia="zh-CN" w:bidi="ar-AE"/>
              </w:rPr>
              <w:t>суб’єкт аудиторської діяльності включений до окремого розділу реєстру аудиторів та суб’єктів аудиторської діяльності, а саме: до реєстру суб’єктів аудиторської діяльності, які мають право проводити обов’язковий аудит фінансової звітності підприємств, що становлять суспільний інтерес;</w:t>
            </w:r>
            <w:r w:rsidRPr="00E51A2B" w:rsidDel="004A0EFA">
              <w:rPr>
                <w:rFonts w:eastAsia="SimSun" w:cs="Arial"/>
                <w:szCs w:val="20"/>
                <w:lang w:eastAsia="zh-CN" w:bidi="ar-AE"/>
              </w:rPr>
              <w:t xml:space="preserve"> </w:t>
            </w:r>
          </w:p>
        </w:tc>
      </w:tr>
      <w:tr w:rsidR="00066975" w14:paraId="74D31D56" w14:textId="77777777" w:rsidTr="009C354A">
        <w:tc>
          <w:tcPr>
            <w:tcW w:w="2977" w:type="dxa"/>
            <w:vMerge/>
          </w:tcPr>
          <w:p w14:paraId="6A071479" w14:textId="77777777" w:rsidR="00066975" w:rsidRPr="001B1CBE" w:rsidRDefault="00066975" w:rsidP="00066975">
            <w:pPr>
              <w:pStyle w:val="Body"/>
              <w:rPr>
                <w:lang w:eastAsia="zh-CN" w:bidi="ar-AE"/>
              </w:rPr>
            </w:pPr>
          </w:p>
        </w:tc>
        <w:tc>
          <w:tcPr>
            <w:tcW w:w="6989" w:type="dxa"/>
          </w:tcPr>
          <w:p w14:paraId="2CA94544" w14:textId="2C77764E" w:rsidR="00066975" w:rsidRPr="00A16039" w:rsidRDefault="00066975" w:rsidP="00066975">
            <w:pPr>
              <w:pStyle w:val="Body1"/>
              <w:ind w:left="0"/>
              <w:rPr>
                <w:rFonts w:eastAsia="SimSun" w:cs="Arial"/>
                <w:szCs w:val="20"/>
                <w:lang w:eastAsia="zh-CN" w:bidi="ar-AE"/>
              </w:rPr>
            </w:pPr>
            <w:bookmarkStart w:id="0" w:name="_Hlk55988082"/>
            <w:r w:rsidRPr="00E51A2B">
              <w:rPr>
                <w:rFonts w:eastAsia="SimSun" w:cs="Arial"/>
                <w:szCs w:val="20"/>
                <w:lang w:eastAsia="zh-CN" w:bidi="ar-AE"/>
              </w:rPr>
              <w:t>суб’єкт аудиторської діяльності</w:t>
            </w:r>
            <w:r w:rsidRPr="00E51A2B">
              <w:t xml:space="preserve"> </w:t>
            </w:r>
            <w:bookmarkEnd w:id="0"/>
            <w:r w:rsidRPr="00E51A2B">
              <w:rPr>
                <w:rFonts w:eastAsia="SimSun" w:cs="Arial"/>
                <w:szCs w:val="20"/>
                <w:lang w:eastAsia="zh-CN" w:bidi="ar-AE"/>
              </w:rPr>
              <w:t xml:space="preserve">має достатній рівень кваліфікації та досвіду аудиторів і персоналу, який залучається до надання послуг, відповідно до міжнародних стандартів аудиту, </w:t>
            </w:r>
            <w:r w:rsidRPr="00E51A2B">
              <w:rPr>
                <w:rFonts w:cs="Arial"/>
                <w:szCs w:val="20"/>
              </w:rPr>
              <w:t>що визначається Законом</w:t>
            </w:r>
            <w:r w:rsidRPr="00E51A2B">
              <w:rPr>
                <w:rFonts w:eastAsia="SimSun" w:cs="Arial"/>
                <w:szCs w:val="20"/>
                <w:lang w:eastAsia="zh-CN" w:bidi="ar-AE"/>
              </w:rPr>
              <w:t>;</w:t>
            </w:r>
          </w:p>
        </w:tc>
      </w:tr>
      <w:tr w:rsidR="00066975" w14:paraId="47F3E66A" w14:textId="77777777" w:rsidTr="009C354A">
        <w:tc>
          <w:tcPr>
            <w:tcW w:w="2977" w:type="dxa"/>
            <w:vMerge/>
          </w:tcPr>
          <w:p w14:paraId="23E03EF4" w14:textId="77777777" w:rsidR="00066975" w:rsidRPr="001B1CBE" w:rsidRDefault="00066975" w:rsidP="00066975">
            <w:pPr>
              <w:pStyle w:val="Body"/>
              <w:rPr>
                <w:lang w:eastAsia="zh-CN" w:bidi="ar-AE"/>
              </w:rPr>
            </w:pPr>
          </w:p>
        </w:tc>
        <w:tc>
          <w:tcPr>
            <w:tcW w:w="6989" w:type="dxa"/>
          </w:tcPr>
          <w:p w14:paraId="6CDBD128" w14:textId="7E026626" w:rsidR="00066975" w:rsidRPr="00A16039" w:rsidRDefault="00066975" w:rsidP="00066975">
            <w:pPr>
              <w:pStyle w:val="Body1"/>
              <w:ind w:left="0"/>
              <w:rPr>
                <w:rFonts w:eastAsia="SimSun" w:cs="Arial"/>
                <w:szCs w:val="20"/>
                <w:lang w:eastAsia="zh-CN" w:bidi="ar-AE"/>
              </w:rPr>
            </w:pPr>
            <w:r w:rsidRPr="00E51A2B">
              <w:rPr>
                <w:rFonts w:eastAsia="SimSun" w:cs="Arial"/>
                <w:szCs w:val="20"/>
                <w:lang w:eastAsia="zh-CN" w:bidi="ar-AE"/>
              </w:rPr>
              <w:t>суб’єкт аудиторської діяльності має добру репутацію (як визначено Законом);</w:t>
            </w:r>
          </w:p>
        </w:tc>
      </w:tr>
      <w:tr w:rsidR="00066975" w14:paraId="6C4F3A02" w14:textId="77777777" w:rsidTr="009C354A">
        <w:tc>
          <w:tcPr>
            <w:tcW w:w="2977" w:type="dxa"/>
            <w:vMerge/>
          </w:tcPr>
          <w:p w14:paraId="19B4A183" w14:textId="77777777" w:rsidR="00066975" w:rsidRPr="001B1CBE" w:rsidRDefault="00066975" w:rsidP="00066975">
            <w:pPr>
              <w:pStyle w:val="Body"/>
              <w:rPr>
                <w:lang w:eastAsia="zh-CN" w:bidi="ar-AE"/>
              </w:rPr>
            </w:pPr>
          </w:p>
        </w:tc>
        <w:tc>
          <w:tcPr>
            <w:tcW w:w="6989" w:type="dxa"/>
          </w:tcPr>
          <w:p w14:paraId="41A4DA15" w14:textId="3D15BB83" w:rsidR="00066975" w:rsidRPr="00A16039" w:rsidRDefault="00066975" w:rsidP="00066975">
            <w:pPr>
              <w:pStyle w:val="Body1"/>
              <w:ind w:left="0"/>
              <w:rPr>
                <w:rFonts w:eastAsia="SimSun" w:cs="Arial"/>
                <w:szCs w:val="20"/>
                <w:lang w:eastAsia="zh-CN" w:bidi="ar-AE"/>
              </w:rPr>
            </w:pPr>
            <w:bookmarkStart w:id="1" w:name="_Hlk55989086"/>
            <w:r w:rsidRPr="00E51A2B">
              <w:rPr>
                <w:rFonts w:eastAsia="SimSun" w:cs="Arial"/>
                <w:szCs w:val="20"/>
                <w:lang w:eastAsia="zh-CN" w:bidi="ar-AE"/>
              </w:rPr>
              <w:t xml:space="preserve">суб’єкт аудиторської діяльності </w:t>
            </w:r>
            <w:bookmarkEnd w:id="1"/>
            <w:r w:rsidRPr="00E51A2B">
              <w:rPr>
                <w:rFonts w:eastAsia="SimSun" w:cs="Arial"/>
                <w:szCs w:val="20"/>
                <w:lang w:eastAsia="zh-CN" w:bidi="ar-AE"/>
              </w:rPr>
              <w:t>може забезпечити достатній рівень забезпеченості працівниками за основним місцем роботи для виконання завдань з обов'язкового аудиту фінансової звітності, рівень їх кваліфікації та досвіду;</w:t>
            </w:r>
          </w:p>
        </w:tc>
      </w:tr>
      <w:tr w:rsidR="00066975" w14:paraId="126A8577" w14:textId="77777777" w:rsidTr="009C354A">
        <w:tc>
          <w:tcPr>
            <w:tcW w:w="2977" w:type="dxa"/>
            <w:vMerge/>
          </w:tcPr>
          <w:p w14:paraId="212B7289" w14:textId="77777777" w:rsidR="00066975" w:rsidRPr="001B1CBE" w:rsidRDefault="00066975" w:rsidP="00066975">
            <w:pPr>
              <w:pStyle w:val="Body"/>
              <w:rPr>
                <w:lang w:eastAsia="zh-CN" w:bidi="ar-AE"/>
              </w:rPr>
            </w:pPr>
          </w:p>
        </w:tc>
        <w:tc>
          <w:tcPr>
            <w:tcW w:w="6989" w:type="dxa"/>
          </w:tcPr>
          <w:p w14:paraId="1CE7F856" w14:textId="77777777" w:rsidR="00066975" w:rsidRDefault="00066975" w:rsidP="009C354A">
            <w:pPr>
              <w:pStyle w:val="Body1"/>
              <w:numPr>
                <w:ilvl w:val="0"/>
                <w:numId w:val="0"/>
              </w:numPr>
              <w:rPr>
                <w:rFonts w:eastAsia="SimSun" w:cs="Arial"/>
                <w:szCs w:val="20"/>
                <w:lang w:eastAsia="zh-CN" w:bidi="ar-AE"/>
              </w:rPr>
            </w:pPr>
            <w:r w:rsidRPr="00E51A2B">
              <w:rPr>
                <w:rFonts w:eastAsia="SimSun" w:cs="Arial"/>
                <w:szCs w:val="20"/>
                <w:lang w:eastAsia="zh-CN" w:bidi="ar-AE"/>
              </w:rPr>
              <w:t>відсутні порушення вимог щодо забезпечення незалежності суб’єкта аудиторської діяльності, у тому числі аудитор, суб'єкт аудиторської діяльності, його ключові партнери з аудиту, його власники (засновники, учасники), посадові особи і працівники та інші особи, залучені до надання таких послуг, а також близькі родичі та члени сім'ї зазначених осіб:</w:t>
            </w:r>
          </w:p>
          <w:p w14:paraId="6830408A" w14:textId="066CC474" w:rsidR="00F72403" w:rsidRPr="00531125" w:rsidRDefault="00F72403" w:rsidP="00F72403">
            <w:pPr>
              <w:pStyle w:val="Body"/>
              <w:rPr>
                <w:rFonts w:eastAsia="SimSun"/>
                <w:lang w:eastAsia="zh-CN" w:bidi="ar-AE"/>
              </w:rPr>
            </w:pPr>
            <w:r>
              <w:rPr>
                <w:rFonts w:eastAsia="SimSun"/>
                <w:lang w:eastAsia="zh-CN" w:bidi="ar-AE"/>
              </w:rPr>
              <w:t xml:space="preserve">- </w:t>
            </w:r>
            <w:r w:rsidRPr="00531125">
              <w:rPr>
                <w:rFonts w:eastAsia="SimSun"/>
                <w:lang w:eastAsia="zh-CN" w:bidi="ar-AE"/>
              </w:rPr>
              <w:t>не є власниками фінансових інструментів, емітованих</w:t>
            </w:r>
            <w:r>
              <w:rPr>
                <w:rFonts w:eastAsia="SimSun"/>
                <w:lang w:eastAsia="zh-CN" w:bidi="ar-AE"/>
              </w:rPr>
              <w:t xml:space="preserve"> Товариством, </w:t>
            </w:r>
            <w:r w:rsidRPr="000C3710">
              <w:t xml:space="preserve">або </w:t>
            </w:r>
            <w:r>
              <w:t xml:space="preserve">не </w:t>
            </w:r>
            <w:r w:rsidRPr="000C3710">
              <w:t xml:space="preserve">мають суттєвий та прямий інтерес в отриманні вигоди від </w:t>
            </w:r>
            <w:r>
              <w:t>Товариства</w:t>
            </w:r>
            <w:r w:rsidRPr="000C3710">
              <w:t xml:space="preserve">, або юридичної особи, пов’язаної з </w:t>
            </w:r>
            <w:r>
              <w:t>Товариством</w:t>
            </w:r>
            <w:r w:rsidRPr="000C3710">
              <w:t xml:space="preserve"> спільною власністю, контролем та управлінням, крім тих, що належать такій юридичній особі опосередковано через інститути спільного інвестування</w:t>
            </w:r>
            <w:r w:rsidRPr="00531125">
              <w:rPr>
                <w:rFonts w:eastAsia="SimSun"/>
                <w:lang w:eastAsia="zh-CN" w:bidi="ar-AE"/>
              </w:rPr>
              <w:t>;</w:t>
            </w:r>
          </w:p>
          <w:p w14:paraId="1E28CFFE" w14:textId="73918EF5" w:rsidR="00F72403" w:rsidRPr="00531125" w:rsidRDefault="003E1F1D" w:rsidP="00F72403">
            <w:pPr>
              <w:pStyle w:val="Body"/>
              <w:rPr>
                <w:lang w:eastAsia="zh-CN" w:bidi="ar-AE"/>
              </w:rPr>
            </w:pPr>
            <w:r>
              <w:rPr>
                <w:lang w:eastAsia="zh-CN" w:bidi="ar-AE"/>
              </w:rPr>
              <w:t xml:space="preserve">- </w:t>
            </w:r>
            <w:r w:rsidR="00F72403" w:rsidRPr="00531125">
              <w:rPr>
                <w:lang w:eastAsia="zh-CN" w:bidi="ar-AE"/>
              </w:rPr>
              <w:t>не беруть участь в операціях з фінансовими інструментами, емітованими, гарантованими або іншим чином підтримуваними</w:t>
            </w:r>
            <w:r w:rsidR="00F72403">
              <w:rPr>
                <w:lang w:eastAsia="zh-CN" w:bidi="ar-AE"/>
              </w:rPr>
              <w:t xml:space="preserve"> Товариством</w:t>
            </w:r>
            <w:r w:rsidR="00F72403" w:rsidRPr="00531125">
              <w:rPr>
                <w:lang w:eastAsia="zh-CN" w:bidi="ar-AE"/>
              </w:rPr>
              <w:t>, крім операцій в межах інститутів спільного інвестування;</w:t>
            </w:r>
          </w:p>
          <w:p w14:paraId="1AD5AD6A" w14:textId="45C320B9" w:rsidR="00066975" w:rsidRPr="00D04A9E" w:rsidRDefault="003E1F1D" w:rsidP="009C354A">
            <w:pPr>
              <w:pStyle w:val="Body"/>
              <w:numPr>
                <w:ilvl w:val="0"/>
                <w:numId w:val="0"/>
              </w:numPr>
              <w:rPr>
                <w:rFonts w:eastAsia="SimSun" w:cs="Arial"/>
                <w:szCs w:val="20"/>
                <w:lang w:eastAsia="zh-CN" w:bidi="ar-AE"/>
              </w:rPr>
            </w:pPr>
            <w:r>
              <w:rPr>
                <w:lang w:eastAsia="zh-CN" w:bidi="ar-AE"/>
              </w:rPr>
              <w:t xml:space="preserve">- </w:t>
            </w:r>
            <w:r w:rsidR="00F72403" w:rsidRPr="00531125">
              <w:rPr>
                <w:lang w:eastAsia="zh-CN" w:bidi="ar-AE"/>
              </w:rPr>
              <w:t>не перебували протягом періодів, зазначених у частині першій статті 10 Закону, у трудових, договірних або інших відносинах з Товариством, що можуть призвести до конфлікту інтересів;</w:t>
            </w:r>
          </w:p>
        </w:tc>
      </w:tr>
      <w:tr w:rsidR="00073018" w14:paraId="3007B013" w14:textId="77777777" w:rsidTr="009C354A">
        <w:tc>
          <w:tcPr>
            <w:tcW w:w="2977" w:type="dxa"/>
            <w:vMerge/>
          </w:tcPr>
          <w:p w14:paraId="796A1586" w14:textId="77777777" w:rsidR="00073018" w:rsidRPr="001B1CBE" w:rsidRDefault="00073018" w:rsidP="00073018">
            <w:pPr>
              <w:pStyle w:val="Body"/>
              <w:rPr>
                <w:lang w:eastAsia="zh-CN" w:bidi="ar-AE"/>
              </w:rPr>
            </w:pPr>
          </w:p>
        </w:tc>
        <w:tc>
          <w:tcPr>
            <w:tcW w:w="6989" w:type="dxa"/>
          </w:tcPr>
          <w:p w14:paraId="75C8B654" w14:textId="1F6843C8" w:rsidR="00073018" w:rsidRPr="00A16039" w:rsidRDefault="00073018" w:rsidP="00073018">
            <w:pPr>
              <w:pStyle w:val="Body1"/>
              <w:ind w:left="0"/>
              <w:rPr>
                <w:rFonts w:eastAsia="SimSun" w:cs="Arial"/>
                <w:szCs w:val="20"/>
                <w:lang w:eastAsia="zh-CN" w:bidi="ar-AE"/>
              </w:rPr>
            </w:pPr>
            <w:r w:rsidRPr="002B4B86">
              <w:rPr>
                <w:rFonts w:eastAsia="SimSun" w:cs="Arial"/>
                <w:szCs w:val="20"/>
                <w:lang w:eastAsia="zh-CN" w:bidi="ar-AE"/>
              </w:rPr>
              <w:t>суб’єкт аудиторської діяльності не має обмежень, пов'язаних із тривалістю надання послуг Товариству;</w:t>
            </w:r>
          </w:p>
        </w:tc>
      </w:tr>
      <w:tr w:rsidR="00073018" w14:paraId="6964CB21" w14:textId="77777777" w:rsidTr="009C354A">
        <w:tc>
          <w:tcPr>
            <w:tcW w:w="2977" w:type="dxa"/>
            <w:vMerge/>
          </w:tcPr>
          <w:p w14:paraId="3F634771" w14:textId="77777777" w:rsidR="00073018" w:rsidRPr="001B1CBE" w:rsidRDefault="00073018" w:rsidP="00073018">
            <w:pPr>
              <w:pStyle w:val="Body"/>
              <w:rPr>
                <w:lang w:eastAsia="zh-CN" w:bidi="ar-AE"/>
              </w:rPr>
            </w:pPr>
          </w:p>
        </w:tc>
        <w:tc>
          <w:tcPr>
            <w:tcW w:w="6989" w:type="dxa"/>
          </w:tcPr>
          <w:p w14:paraId="5EB88F78" w14:textId="7DFD18B5" w:rsidR="00073018" w:rsidRPr="00A16039" w:rsidRDefault="00073018" w:rsidP="00073018">
            <w:pPr>
              <w:pStyle w:val="Body1"/>
              <w:ind w:left="0"/>
              <w:rPr>
                <w:rFonts w:eastAsia="SimSun" w:cs="Arial"/>
                <w:szCs w:val="20"/>
                <w:lang w:eastAsia="zh-CN" w:bidi="ar-AE"/>
              </w:rPr>
            </w:pPr>
            <w:r w:rsidRPr="002B4B86">
              <w:rPr>
                <w:rFonts w:eastAsia="SimSun" w:cs="Arial"/>
                <w:szCs w:val="20"/>
                <w:lang w:eastAsia="zh-CN" w:bidi="ar-AE"/>
              </w:rPr>
              <w:t>відсутні обмеження щодо надання послуг, передбачені статтею 27 Закону;</w:t>
            </w:r>
          </w:p>
        </w:tc>
      </w:tr>
      <w:tr w:rsidR="00073018" w14:paraId="6B624E29" w14:textId="77777777" w:rsidTr="009C354A">
        <w:tc>
          <w:tcPr>
            <w:tcW w:w="2977" w:type="dxa"/>
            <w:vMerge/>
          </w:tcPr>
          <w:p w14:paraId="17B4AF5A" w14:textId="77777777" w:rsidR="00073018" w:rsidRPr="001B1CBE" w:rsidRDefault="00073018" w:rsidP="00073018">
            <w:pPr>
              <w:pStyle w:val="Body"/>
              <w:rPr>
                <w:lang w:eastAsia="zh-CN" w:bidi="ar-AE"/>
              </w:rPr>
            </w:pPr>
          </w:p>
        </w:tc>
        <w:tc>
          <w:tcPr>
            <w:tcW w:w="6989" w:type="dxa"/>
          </w:tcPr>
          <w:p w14:paraId="09B7CDE4" w14:textId="71A9DBC6" w:rsidR="00073018" w:rsidRPr="00A16039" w:rsidRDefault="00073018" w:rsidP="00073018">
            <w:pPr>
              <w:pStyle w:val="Body1"/>
              <w:ind w:left="0"/>
              <w:rPr>
                <w:rFonts w:eastAsia="SimSun" w:cs="Arial"/>
                <w:szCs w:val="20"/>
                <w:lang w:eastAsia="zh-CN" w:bidi="ar-AE"/>
              </w:rPr>
            </w:pPr>
            <w:r w:rsidRPr="002B4B86">
              <w:rPr>
                <w:rFonts w:eastAsia="SimSun" w:cs="Arial"/>
                <w:szCs w:val="20"/>
                <w:lang w:eastAsia="zh-CN" w:bidi="ar-AE"/>
              </w:rPr>
              <w:t>суб’єкт аудиторської діяльності має чинний договір страхування цивільно-правової відповідальності перед третіми особами, укладений відповідно до положень чинного законодавства України;</w:t>
            </w:r>
          </w:p>
        </w:tc>
      </w:tr>
      <w:tr w:rsidR="00073018" w14:paraId="5BDDC536" w14:textId="77777777" w:rsidTr="009C354A">
        <w:tc>
          <w:tcPr>
            <w:tcW w:w="2977" w:type="dxa"/>
            <w:vMerge/>
          </w:tcPr>
          <w:p w14:paraId="0D4D587E" w14:textId="77777777" w:rsidR="00073018" w:rsidRPr="001B1CBE" w:rsidRDefault="00073018" w:rsidP="00073018">
            <w:pPr>
              <w:pStyle w:val="Body"/>
              <w:rPr>
                <w:lang w:eastAsia="zh-CN" w:bidi="ar-AE"/>
              </w:rPr>
            </w:pPr>
          </w:p>
        </w:tc>
        <w:tc>
          <w:tcPr>
            <w:tcW w:w="6989" w:type="dxa"/>
          </w:tcPr>
          <w:p w14:paraId="6B489DE2" w14:textId="1C613D3C" w:rsidR="00073018" w:rsidRPr="00A16039" w:rsidRDefault="00073018" w:rsidP="00073018">
            <w:pPr>
              <w:pStyle w:val="Body1"/>
              <w:ind w:left="0"/>
              <w:rPr>
                <w:rFonts w:eastAsia="SimSun" w:cs="Arial"/>
                <w:szCs w:val="20"/>
                <w:lang w:eastAsia="zh-CN" w:bidi="ar-AE"/>
              </w:rPr>
            </w:pPr>
            <w:r w:rsidRPr="002B4B86">
              <w:rPr>
                <w:rFonts w:eastAsia="SimSun" w:cs="Arial"/>
                <w:szCs w:val="20"/>
                <w:lang w:eastAsia="zh-CN" w:bidi="ar-AE"/>
              </w:rPr>
              <w:t>щорічна загальна сума винагороди суб'єкта аудиторської діяльності не перевищує 15 відсотків загальної суми чистого доходу від надання послуг таким суб'єктом аудиторської діяльності Товариству впродовж п'яти років поспіль;</w:t>
            </w:r>
          </w:p>
        </w:tc>
      </w:tr>
      <w:tr w:rsidR="00073018" w14:paraId="30FD4748" w14:textId="77777777" w:rsidTr="009C354A">
        <w:tc>
          <w:tcPr>
            <w:tcW w:w="2977" w:type="dxa"/>
            <w:vMerge/>
          </w:tcPr>
          <w:p w14:paraId="6B7D815B" w14:textId="77777777" w:rsidR="00073018" w:rsidRPr="001B1CBE" w:rsidRDefault="00073018" w:rsidP="00073018">
            <w:pPr>
              <w:pStyle w:val="Body"/>
              <w:rPr>
                <w:lang w:eastAsia="zh-CN" w:bidi="ar-AE"/>
              </w:rPr>
            </w:pPr>
          </w:p>
        </w:tc>
        <w:tc>
          <w:tcPr>
            <w:tcW w:w="6989" w:type="dxa"/>
          </w:tcPr>
          <w:p w14:paraId="48D8673C" w14:textId="78AD4532" w:rsidR="00073018" w:rsidRPr="00A16039" w:rsidRDefault="00073018" w:rsidP="00073018">
            <w:pPr>
              <w:pStyle w:val="Body1"/>
              <w:ind w:left="0"/>
              <w:rPr>
                <w:rFonts w:eastAsia="SimSun" w:cs="Arial"/>
                <w:szCs w:val="20"/>
                <w:lang w:eastAsia="zh-CN" w:bidi="ar-AE"/>
              </w:rPr>
            </w:pPr>
            <w:r w:rsidRPr="002B4B86">
              <w:rPr>
                <w:rFonts w:eastAsia="SimSun" w:cs="Arial"/>
                <w:szCs w:val="20"/>
                <w:lang w:eastAsia="zh-CN" w:bidi="ar-AE"/>
              </w:rPr>
              <w:t xml:space="preserve">суб’єкт аудиторської діяльності не надає Товариству безпосередньо або опосередковано неаудиторські послуги, зазначені у частині 4 статті 6 Закону, окрім випадків дозволених Законом; </w:t>
            </w:r>
            <w:r w:rsidR="005A5879">
              <w:rPr>
                <w:rFonts w:eastAsia="SimSun" w:cs="Arial"/>
                <w:szCs w:val="20"/>
                <w:lang w:eastAsia="zh-CN" w:bidi="ar-AE"/>
              </w:rPr>
              <w:t>та</w:t>
            </w:r>
          </w:p>
        </w:tc>
      </w:tr>
      <w:tr w:rsidR="00073018" w14:paraId="6DC2ADFC" w14:textId="77777777" w:rsidTr="009C354A">
        <w:tc>
          <w:tcPr>
            <w:tcW w:w="2977" w:type="dxa"/>
            <w:vMerge/>
          </w:tcPr>
          <w:p w14:paraId="2A86D70B" w14:textId="77777777" w:rsidR="00073018" w:rsidRPr="001B1CBE" w:rsidRDefault="00073018" w:rsidP="00073018">
            <w:pPr>
              <w:pStyle w:val="Body"/>
              <w:rPr>
                <w:lang w:eastAsia="zh-CN" w:bidi="ar-AE"/>
              </w:rPr>
            </w:pPr>
          </w:p>
        </w:tc>
        <w:tc>
          <w:tcPr>
            <w:tcW w:w="6989" w:type="dxa"/>
          </w:tcPr>
          <w:p w14:paraId="11F48C9A" w14:textId="3EE88961" w:rsidR="00073018" w:rsidRPr="00A16039" w:rsidRDefault="00073018" w:rsidP="00073018">
            <w:pPr>
              <w:pStyle w:val="Body1"/>
              <w:ind w:left="0"/>
              <w:rPr>
                <w:rFonts w:eastAsia="SimSun" w:cs="Arial"/>
                <w:szCs w:val="20"/>
                <w:lang w:eastAsia="zh-CN" w:bidi="ar-AE"/>
              </w:rPr>
            </w:pPr>
            <w:r w:rsidRPr="002B4B86">
              <w:rPr>
                <w:rFonts w:eastAsia="SimSun" w:cs="Arial"/>
                <w:szCs w:val="20"/>
                <w:lang w:eastAsia="zh-CN" w:bidi="ar-AE"/>
              </w:rPr>
              <w:t>відповідає іншим вимогам, встановленим Законом.</w:t>
            </w:r>
          </w:p>
        </w:tc>
      </w:tr>
      <w:tr w:rsidR="00DA29F9" w14:paraId="4E2A11C5" w14:textId="77777777" w:rsidTr="009C354A">
        <w:tc>
          <w:tcPr>
            <w:tcW w:w="2977" w:type="dxa"/>
            <w:vMerge w:val="restart"/>
          </w:tcPr>
          <w:p w14:paraId="52697F32" w14:textId="1A5A3A11" w:rsidR="00DA29F9" w:rsidRDefault="00B028EA" w:rsidP="00DA29F9">
            <w:pPr>
              <w:pStyle w:val="Body1"/>
              <w:ind w:left="0"/>
              <w:rPr>
                <w:lang w:eastAsia="en-GB" w:bidi="ar-AE"/>
              </w:rPr>
            </w:pPr>
            <w:r>
              <w:rPr>
                <w:lang w:eastAsia="en-GB" w:bidi="ar-AE"/>
              </w:rPr>
              <w:t>Інформація та д</w:t>
            </w:r>
            <w:r w:rsidR="00DA29F9">
              <w:rPr>
                <w:lang w:eastAsia="en-GB" w:bidi="ar-AE"/>
              </w:rPr>
              <w:t>окументи</w:t>
            </w:r>
            <w:r>
              <w:rPr>
                <w:lang w:eastAsia="en-GB" w:bidi="ar-AE"/>
              </w:rPr>
              <w:t>, що мають бути подані</w:t>
            </w:r>
            <w:r w:rsidR="00DA29F9">
              <w:rPr>
                <w:lang w:eastAsia="en-GB" w:bidi="ar-AE"/>
              </w:rPr>
              <w:t xml:space="preserve"> для участі у конкурсі</w:t>
            </w:r>
            <w:r w:rsidR="00365811">
              <w:rPr>
                <w:lang w:eastAsia="en-GB" w:bidi="ar-AE"/>
              </w:rPr>
              <w:t>:</w:t>
            </w:r>
          </w:p>
        </w:tc>
        <w:tc>
          <w:tcPr>
            <w:tcW w:w="6989" w:type="dxa"/>
          </w:tcPr>
          <w:p w14:paraId="344174C9" w14:textId="77DA12EF" w:rsidR="00DA29F9" w:rsidRDefault="00DA29F9" w:rsidP="00360A66">
            <w:pPr>
              <w:pStyle w:val="Body1"/>
              <w:ind w:left="0"/>
              <w:rPr>
                <w:lang w:eastAsia="en-GB" w:bidi="ar-AE"/>
              </w:rPr>
            </w:pPr>
            <w:r w:rsidRPr="00A16039">
              <w:rPr>
                <w:rFonts w:eastAsia="SimSun" w:cs="Arial"/>
                <w:szCs w:val="20"/>
                <w:lang w:eastAsia="zh-CN" w:bidi="ar-AE"/>
              </w:rPr>
              <w:t>основні відомості про суб’єкта аудиторської діяльності (найменування, місцезнаходження, ідентифікаційний код, контактна особа, засоби зв’язку: електронна пошта, телефон);</w:t>
            </w:r>
          </w:p>
        </w:tc>
      </w:tr>
      <w:tr w:rsidR="00DA29F9" w14:paraId="74C14DE2" w14:textId="77777777" w:rsidTr="009C354A">
        <w:tc>
          <w:tcPr>
            <w:tcW w:w="2977" w:type="dxa"/>
            <w:vMerge/>
          </w:tcPr>
          <w:p w14:paraId="3EF888BC" w14:textId="77777777" w:rsidR="00DA29F9" w:rsidRDefault="00DA29F9" w:rsidP="00360A66">
            <w:pPr>
              <w:pStyle w:val="Body1"/>
              <w:ind w:left="0"/>
              <w:rPr>
                <w:lang w:eastAsia="en-GB" w:bidi="ar-AE"/>
              </w:rPr>
            </w:pPr>
          </w:p>
        </w:tc>
        <w:tc>
          <w:tcPr>
            <w:tcW w:w="6989" w:type="dxa"/>
          </w:tcPr>
          <w:p w14:paraId="5FA269CA" w14:textId="0415606D" w:rsidR="00DA29F9" w:rsidRDefault="00DA29F9" w:rsidP="00360A66">
            <w:pPr>
              <w:pStyle w:val="Body1"/>
              <w:ind w:left="0"/>
              <w:rPr>
                <w:lang w:eastAsia="en-GB" w:bidi="ar-AE"/>
              </w:rPr>
            </w:pPr>
            <w:r w:rsidRPr="00A16039">
              <w:rPr>
                <w:rFonts w:eastAsia="SimSun" w:cs="Arial"/>
                <w:szCs w:val="20"/>
                <w:lang w:eastAsia="zh-CN" w:bidi="ar-AE"/>
              </w:rPr>
              <w:t>витяг з Єдиного державного реєстру юридичних осіб, фізичних осіб – підприємців та громадських формувань;</w:t>
            </w:r>
          </w:p>
        </w:tc>
      </w:tr>
      <w:tr w:rsidR="00DA29F9" w14:paraId="6483F29E" w14:textId="77777777" w:rsidTr="009C354A">
        <w:tc>
          <w:tcPr>
            <w:tcW w:w="2977" w:type="dxa"/>
            <w:vMerge/>
          </w:tcPr>
          <w:p w14:paraId="7F8C9B13" w14:textId="77777777" w:rsidR="00DA29F9" w:rsidRDefault="00DA29F9" w:rsidP="00360A66">
            <w:pPr>
              <w:pStyle w:val="Body1"/>
              <w:ind w:left="0"/>
              <w:rPr>
                <w:lang w:eastAsia="en-GB" w:bidi="ar-AE"/>
              </w:rPr>
            </w:pPr>
          </w:p>
        </w:tc>
        <w:tc>
          <w:tcPr>
            <w:tcW w:w="6989" w:type="dxa"/>
          </w:tcPr>
          <w:p w14:paraId="5026331E" w14:textId="4320E3FA" w:rsidR="00DA29F9" w:rsidRDefault="00DA29F9" w:rsidP="00360A66">
            <w:pPr>
              <w:pStyle w:val="Body1"/>
              <w:ind w:left="0"/>
              <w:rPr>
                <w:lang w:eastAsia="en-GB" w:bidi="ar-AE"/>
              </w:rPr>
            </w:pPr>
            <w:r w:rsidRPr="00A16039">
              <w:rPr>
                <w:rFonts w:eastAsia="SimSun" w:cs="Arial"/>
                <w:szCs w:val="20"/>
                <w:lang w:eastAsia="zh-CN" w:bidi="ar-AE"/>
              </w:rPr>
              <w:t xml:space="preserve">інформація про наявність передбачених законодавством України ліцензій, </w:t>
            </w:r>
            <w:proofErr w:type="spellStart"/>
            <w:r w:rsidRPr="00A16039">
              <w:rPr>
                <w:rFonts w:eastAsia="SimSun" w:cs="Arial"/>
                <w:szCs w:val="20"/>
                <w:lang w:eastAsia="zh-CN" w:bidi="ar-AE"/>
              </w:rPr>
              <w:t>свідоцтв</w:t>
            </w:r>
            <w:proofErr w:type="spellEnd"/>
            <w:r w:rsidRPr="00A16039">
              <w:rPr>
                <w:rFonts w:eastAsia="SimSun" w:cs="Arial"/>
                <w:szCs w:val="20"/>
                <w:lang w:eastAsia="zh-CN" w:bidi="ar-AE"/>
              </w:rPr>
              <w:t>, сертифікатів та строк їх дії (з наданням їх копій), про включення суб’єкта аудиторської діяльності до відповідних Реєстрів;</w:t>
            </w:r>
          </w:p>
        </w:tc>
      </w:tr>
      <w:tr w:rsidR="00DA29F9" w14:paraId="3EE8C292" w14:textId="77777777" w:rsidTr="009C354A">
        <w:tc>
          <w:tcPr>
            <w:tcW w:w="2977" w:type="dxa"/>
            <w:vMerge/>
          </w:tcPr>
          <w:p w14:paraId="265990EA" w14:textId="77777777" w:rsidR="00DA29F9" w:rsidRDefault="00DA29F9" w:rsidP="00360A66">
            <w:pPr>
              <w:pStyle w:val="Body1"/>
              <w:ind w:left="0"/>
              <w:rPr>
                <w:lang w:eastAsia="en-GB" w:bidi="ar-AE"/>
              </w:rPr>
            </w:pPr>
          </w:p>
        </w:tc>
        <w:tc>
          <w:tcPr>
            <w:tcW w:w="6989" w:type="dxa"/>
          </w:tcPr>
          <w:p w14:paraId="55191934" w14:textId="5FD6D85E" w:rsidR="00DA29F9" w:rsidRDefault="00DA29F9" w:rsidP="00360A66">
            <w:pPr>
              <w:pStyle w:val="Body1"/>
              <w:ind w:left="0"/>
              <w:rPr>
                <w:lang w:eastAsia="en-GB" w:bidi="ar-AE"/>
              </w:rPr>
            </w:pPr>
            <w:r w:rsidRPr="00A16039">
              <w:rPr>
                <w:rFonts w:eastAsia="SimSun" w:cs="Arial"/>
                <w:szCs w:val="20"/>
                <w:lang w:eastAsia="zh-CN" w:bidi="ar-AE"/>
              </w:rPr>
              <w:t>відомості про відповідність встановленим вимогам та критеріям відбору;</w:t>
            </w:r>
          </w:p>
        </w:tc>
      </w:tr>
      <w:tr w:rsidR="00DA29F9" w14:paraId="0CC2B859" w14:textId="77777777" w:rsidTr="009C354A">
        <w:tc>
          <w:tcPr>
            <w:tcW w:w="2977" w:type="dxa"/>
            <w:vMerge/>
          </w:tcPr>
          <w:p w14:paraId="241AE9A3" w14:textId="77777777" w:rsidR="00DA29F9" w:rsidRDefault="00DA29F9" w:rsidP="00360A66">
            <w:pPr>
              <w:pStyle w:val="Body1"/>
              <w:ind w:left="0"/>
              <w:rPr>
                <w:lang w:eastAsia="en-GB" w:bidi="ar-AE"/>
              </w:rPr>
            </w:pPr>
          </w:p>
        </w:tc>
        <w:tc>
          <w:tcPr>
            <w:tcW w:w="6989" w:type="dxa"/>
          </w:tcPr>
          <w:p w14:paraId="3781E1DD" w14:textId="5037733A" w:rsidR="00DA29F9" w:rsidRDefault="00DA29F9" w:rsidP="00360A66">
            <w:pPr>
              <w:pStyle w:val="Body1"/>
              <w:ind w:left="0"/>
              <w:rPr>
                <w:lang w:eastAsia="en-GB" w:bidi="ar-AE"/>
              </w:rPr>
            </w:pPr>
            <w:r w:rsidRPr="00A16039">
              <w:rPr>
                <w:rFonts w:eastAsia="SimSun" w:cs="Arial"/>
                <w:szCs w:val="20"/>
                <w:lang w:eastAsia="zh-CN" w:bidi="ar-AE"/>
              </w:rPr>
              <w:t>результати контролю якості послуг, що надаються суб’єктом аудиторської діяльності;</w:t>
            </w:r>
          </w:p>
        </w:tc>
      </w:tr>
      <w:tr w:rsidR="00DA29F9" w14:paraId="4838C2D1" w14:textId="77777777" w:rsidTr="009C354A">
        <w:tc>
          <w:tcPr>
            <w:tcW w:w="2977" w:type="dxa"/>
            <w:vMerge/>
          </w:tcPr>
          <w:p w14:paraId="2E57F889" w14:textId="77777777" w:rsidR="00DA29F9" w:rsidRDefault="00DA29F9" w:rsidP="00360A66">
            <w:pPr>
              <w:pStyle w:val="Body1"/>
              <w:ind w:left="0"/>
              <w:rPr>
                <w:lang w:eastAsia="en-GB" w:bidi="ar-AE"/>
              </w:rPr>
            </w:pPr>
          </w:p>
        </w:tc>
        <w:tc>
          <w:tcPr>
            <w:tcW w:w="6989" w:type="dxa"/>
          </w:tcPr>
          <w:p w14:paraId="7FE67C3A" w14:textId="7A4C532E" w:rsidR="00DA29F9" w:rsidRDefault="00DA29F9" w:rsidP="00360A66">
            <w:pPr>
              <w:pStyle w:val="Body1"/>
              <w:ind w:left="0"/>
              <w:rPr>
                <w:lang w:eastAsia="en-GB" w:bidi="ar-AE"/>
              </w:rPr>
            </w:pPr>
            <w:r w:rsidRPr="00A16039">
              <w:rPr>
                <w:rFonts w:eastAsia="SimSun" w:cs="Arial"/>
                <w:szCs w:val="20"/>
                <w:lang w:eastAsia="zh-CN" w:bidi="ar-AE"/>
              </w:rPr>
              <w:t>цінова пропозиція щодо розміру оплати за договором має включати фіксовану вартість аудиторських послуг за виконання основного завдання з аудиту та надання додаткових послуг за весь період (5 років), із розподілом суми за фінансовими роками. Вартість має бути визначена у гривнях або у вільно конвертованій валюті із обов’язковим зазначенням гривневого еквіваленту у договорі про надання аудиторських послуг, та зафіксована на увесь строк дії договору без права зміни;</w:t>
            </w:r>
          </w:p>
        </w:tc>
      </w:tr>
      <w:tr w:rsidR="00DA29F9" w14:paraId="655E3E1E" w14:textId="77777777" w:rsidTr="009C354A">
        <w:tc>
          <w:tcPr>
            <w:tcW w:w="2977" w:type="dxa"/>
            <w:vMerge/>
          </w:tcPr>
          <w:p w14:paraId="54606671" w14:textId="77777777" w:rsidR="00DA29F9" w:rsidRDefault="00DA29F9" w:rsidP="00360A66">
            <w:pPr>
              <w:pStyle w:val="Body1"/>
              <w:ind w:left="0"/>
              <w:rPr>
                <w:lang w:eastAsia="en-GB" w:bidi="ar-AE"/>
              </w:rPr>
            </w:pPr>
          </w:p>
        </w:tc>
        <w:tc>
          <w:tcPr>
            <w:tcW w:w="6989" w:type="dxa"/>
          </w:tcPr>
          <w:p w14:paraId="1146D4CC" w14:textId="5D20071E" w:rsidR="00DA29F9" w:rsidRDefault="00DA29F9" w:rsidP="00360A66">
            <w:pPr>
              <w:pStyle w:val="Body1"/>
              <w:ind w:left="0"/>
              <w:rPr>
                <w:lang w:eastAsia="en-GB" w:bidi="ar-AE"/>
              </w:rPr>
            </w:pPr>
            <w:r w:rsidRPr="00A16039">
              <w:rPr>
                <w:rFonts w:eastAsia="SimSun" w:cs="Arial"/>
                <w:szCs w:val="20"/>
                <w:lang w:eastAsia="zh-CN" w:bidi="ar-AE"/>
              </w:rPr>
              <w:t>лист-запевнення щодо відсутності обмежень надання аудиторських послуг суб’єктом аудиторської діяльності, який має право проводити обов’язковий аудит фінансової звітності підприємств, що становлять суспільний інтерес, визначених статтею 27 Закону України "Про аудит фінансової звітності та аудиторську діяльність"; та</w:t>
            </w:r>
          </w:p>
        </w:tc>
      </w:tr>
      <w:tr w:rsidR="00DA29F9" w14:paraId="3F6AA244" w14:textId="77777777" w:rsidTr="009C354A">
        <w:tc>
          <w:tcPr>
            <w:tcW w:w="2977" w:type="dxa"/>
            <w:vMerge/>
          </w:tcPr>
          <w:p w14:paraId="036BE3D3" w14:textId="77777777" w:rsidR="00DA29F9" w:rsidRDefault="00DA29F9" w:rsidP="00360A66">
            <w:pPr>
              <w:pStyle w:val="Body1"/>
              <w:ind w:left="0"/>
              <w:rPr>
                <w:lang w:eastAsia="en-GB" w:bidi="ar-AE"/>
              </w:rPr>
            </w:pPr>
          </w:p>
        </w:tc>
        <w:tc>
          <w:tcPr>
            <w:tcW w:w="6989" w:type="dxa"/>
          </w:tcPr>
          <w:p w14:paraId="5D0FBA4A" w14:textId="30BDEA08" w:rsidR="00DA29F9" w:rsidRDefault="00DA29F9" w:rsidP="00360A66">
            <w:pPr>
              <w:pStyle w:val="Body1"/>
              <w:ind w:left="0"/>
              <w:rPr>
                <w:lang w:eastAsia="en-GB" w:bidi="ar-AE"/>
              </w:rPr>
            </w:pPr>
            <w:r w:rsidRPr="00A16039">
              <w:rPr>
                <w:rFonts w:eastAsia="SimSun" w:cs="Arial"/>
                <w:szCs w:val="20"/>
                <w:lang w:eastAsia="zh-CN" w:bidi="ar-AE"/>
              </w:rPr>
              <w:t>будь-яка інша інформація, яка на думку суб’єкта аудиторської діяльності може бути корисною для оцінки конкурсної пропозиції претендента.</w:t>
            </w:r>
          </w:p>
        </w:tc>
      </w:tr>
    </w:tbl>
    <w:p w14:paraId="5EC848E5" w14:textId="5EC13B3B" w:rsidR="00E205DB" w:rsidRDefault="00E9622A" w:rsidP="00AB46DB">
      <w:r>
        <w:rPr>
          <w:lang w:eastAsia="en-GB" w:bidi="ar-AE"/>
        </w:rPr>
        <w:t xml:space="preserve">Фінансова звітність Товариства та інша публічна інформація про </w:t>
      </w:r>
      <w:r w:rsidR="0076148F">
        <w:rPr>
          <w:lang w:eastAsia="en-GB" w:bidi="ar-AE"/>
        </w:rPr>
        <w:t xml:space="preserve">діяльність </w:t>
      </w:r>
      <w:r>
        <w:rPr>
          <w:lang w:eastAsia="en-GB" w:bidi="ar-AE"/>
        </w:rPr>
        <w:t>Товариства доступна</w:t>
      </w:r>
      <w:r w:rsidR="0076148F">
        <w:rPr>
          <w:lang w:eastAsia="en-GB" w:bidi="ar-AE"/>
        </w:rPr>
        <w:t xml:space="preserve"> на веб-сайті Товариства за </w:t>
      </w:r>
      <w:proofErr w:type="spellStart"/>
      <w:r w:rsidR="0076148F">
        <w:rPr>
          <w:lang w:eastAsia="en-GB" w:bidi="ar-AE"/>
        </w:rPr>
        <w:t>адресою</w:t>
      </w:r>
      <w:proofErr w:type="spellEnd"/>
      <w:r w:rsidR="0076148F">
        <w:rPr>
          <w:lang w:eastAsia="en-GB" w:bidi="ar-AE"/>
        </w:rPr>
        <w:t xml:space="preserve">: </w:t>
      </w:r>
      <w:hyperlink r:id="rId12" w:history="1">
        <w:r w:rsidR="00C24DAF" w:rsidRPr="0008595B">
          <w:rPr>
            <w:rStyle w:val="af"/>
            <w:lang w:eastAsia="en-GB" w:bidi="ar-AE"/>
          </w:rPr>
          <w:t>https://servier.ua</w:t>
        </w:r>
      </w:hyperlink>
      <w:r w:rsidR="00C24DAF">
        <w:rPr>
          <w:lang w:eastAsia="en-GB" w:bidi="ar-AE"/>
        </w:rPr>
        <w:t xml:space="preserve">. </w:t>
      </w:r>
    </w:p>
    <w:sectPr w:rsidR="00E205DB" w:rsidSect="003700A0">
      <w:headerReference w:type="default" r:id="rId13"/>
      <w:footerReference w:type="default" r:id="rId14"/>
      <w:pgSz w:w="12240" w:h="15840"/>
      <w:pgMar w:top="1134" w:right="851" w:bottom="1134" w:left="1418"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4DBDC" w14:textId="77777777" w:rsidR="001D6E96" w:rsidRDefault="001D6E96" w:rsidP="005327B5">
      <w:pPr>
        <w:spacing w:after="0" w:line="240" w:lineRule="auto"/>
      </w:pPr>
      <w:r>
        <w:separator/>
      </w:r>
    </w:p>
  </w:endnote>
  <w:endnote w:type="continuationSeparator" w:id="0">
    <w:p w14:paraId="7E18D6DA" w14:textId="77777777" w:rsidR="001D6E96" w:rsidRDefault="001D6E96" w:rsidP="0053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8D06" w14:textId="77777777" w:rsidR="008E571D" w:rsidRDefault="00E466E1">
    <w:pPr>
      <w:pStyle w:val="a5"/>
      <w:jc w:val="center"/>
    </w:pPr>
    <w:sdt>
      <w:sdtPr>
        <w:id w:val="1728636285"/>
        <w:docPartObj>
          <w:docPartGallery w:val="Page Numbers (Top of Page)"/>
          <w:docPartUnique/>
        </w:docPartObj>
      </w:sdtPr>
      <w:sdtEndPr/>
      <w:sdtContent>
        <w:r w:rsidR="008327D3" w:rsidRPr="00946EFF">
          <w:rPr>
            <w:bCs/>
            <w:sz w:val="24"/>
            <w:szCs w:val="24"/>
          </w:rPr>
          <w:fldChar w:fldCharType="begin"/>
        </w:r>
        <w:r w:rsidR="008327D3" w:rsidRPr="00946EFF">
          <w:rPr>
            <w:bCs/>
          </w:rPr>
          <w:instrText xml:space="preserve"> PAGE </w:instrText>
        </w:r>
        <w:r w:rsidR="008327D3" w:rsidRPr="00946EFF">
          <w:rPr>
            <w:bCs/>
            <w:sz w:val="24"/>
            <w:szCs w:val="24"/>
          </w:rPr>
          <w:fldChar w:fldCharType="separate"/>
        </w:r>
        <w:r w:rsidR="003700A0">
          <w:rPr>
            <w:bCs/>
            <w:noProof/>
          </w:rPr>
          <w:t>4</w:t>
        </w:r>
        <w:r w:rsidR="008327D3" w:rsidRPr="00946EFF">
          <w:rPr>
            <w:bCs/>
            <w:sz w:val="24"/>
            <w:szCs w:val="24"/>
          </w:rPr>
          <w:fldChar w:fldCharType="end"/>
        </w:r>
        <w:r w:rsidR="008327D3" w:rsidRPr="00946EFF">
          <w:rPr>
            <w:bCs/>
            <w:sz w:val="24"/>
            <w:szCs w:val="24"/>
            <w:lang w:val="ru-RU"/>
          </w:rPr>
          <w:t> </w:t>
        </w:r>
        <w:r w:rsidR="008327D3" w:rsidRPr="00946EFF">
          <w:rPr>
            <w:bCs/>
            <w:sz w:val="24"/>
            <w:szCs w:val="24"/>
            <w:lang w:val="en-US"/>
          </w:rPr>
          <w:t>/ </w:t>
        </w:r>
        <w:r w:rsidR="008327D3" w:rsidRPr="00946EFF">
          <w:rPr>
            <w:bCs/>
            <w:sz w:val="24"/>
            <w:szCs w:val="24"/>
          </w:rPr>
          <w:fldChar w:fldCharType="begin"/>
        </w:r>
        <w:r w:rsidR="008327D3" w:rsidRPr="00946EFF">
          <w:rPr>
            <w:bCs/>
          </w:rPr>
          <w:instrText xml:space="preserve"> NUMPAGES  </w:instrText>
        </w:r>
        <w:r w:rsidR="008327D3" w:rsidRPr="00946EFF">
          <w:rPr>
            <w:bCs/>
            <w:sz w:val="24"/>
            <w:szCs w:val="24"/>
          </w:rPr>
          <w:fldChar w:fldCharType="separate"/>
        </w:r>
        <w:r w:rsidR="003700A0">
          <w:rPr>
            <w:bCs/>
            <w:noProof/>
          </w:rPr>
          <w:t>4</w:t>
        </w:r>
        <w:r w:rsidR="008327D3" w:rsidRPr="00946EFF">
          <w:rPr>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ACCA" w14:textId="77777777" w:rsidR="001D6E96" w:rsidRDefault="001D6E96" w:rsidP="005327B5">
      <w:pPr>
        <w:spacing w:after="0" w:line="240" w:lineRule="auto"/>
      </w:pPr>
      <w:r>
        <w:separator/>
      </w:r>
    </w:p>
  </w:footnote>
  <w:footnote w:type="continuationSeparator" w:id="0">
    <w:p w14:paraId="0BB049E7" w14:textId="77777777" w:rsidR="001D6E96" w:rsidRDefault="001D6E96" w:rsidP="00532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10149" w14:textId="77777777" w:rsidR="008E571D" w:rsidRDefault="008E57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14457"/>
    <w:multiLevelType w:val="multilevel"/>
    <w:tmpl w:val="B2C26756"/>
    <w:lvl w:ilvl="0">
      <w:start w:val="1"/>
      <w:numFmt w:val="decimal"/>
      <w:lvlRestart w:val="0"/>
      <w:pStyle w:val="UKRIN-AnnexL1"/>
      <w:suff w:val="nothing"/>
      <w:lvlText w:val="Додаток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upperLetter"/>
      <w:pStyle w:val="UKRIN-AnnexL2"/>
      <w:suff w:val="nothing"/>
      <w:lvlText w:val="Частина %2"/>
      <w:lvlJc w:val="left"/>
      <w:pPr>
        <w:ind w:left="0" w:firstLine="0"/>
      </w:pPr>
      <w:rPr>
        <w:rFonts w:ascii="Arial" w:hAnsi="Arial" w:cs="Times New Roman" w:hint="default"/>
        <w:b/>
        <w:i w:val="0"/>
        <w:caps/>
        <w:smallCaps w:val="0"/>
        <w:strike w:val="0"/>
        <w:dstrike w:val="0"/>
        <w:vanish w:val="0"/>
        <w:color w:val="000000"/>
        <w:sz w:val="20"/>
        <w:u w:val="none"/>
        <w:vertAlign w:val="baseline"/>
      </w:rPr>
    </w:lvl>
    <w:lvl w:ilvl="2">
      <w:start w:val="1"/>
      <w:numFmt w:val="decimal"/>
      <w:pStyle w:val="UKRIN-AnnexL3"/>
      <w:isLgl/>
      <w:lvlText w:val="%3."/>
      <w:lvlJc w:val="left"/>
      <w:pPr>
        <w:tabs>
          <w:tab w:val="num" w:pos="709"/>
        </w:tabs>
        <w:ind w:left="709" w:hanging="709"/>
      </w:pPr>
      <w:rPr>
        <w:rFonts w:ascii="Arial" w:hAnsi="Arial" w:cs="Times New Roman" w:hint="default"/>
        <w:b w:val="0"/>
        <w:i w:val="0"/>
        <w:caps w:val="0"/>
        <w:strike w:val="0"/>
        <w:dstrike w:val="0"/>
        <w:vanish w:val="0"/>
        <w:color w:val="auto"/>
        <w:sz w:val="20"/>
        <w:u w:val="none"/>
        <w:vertAlign w:val="baseline"/>
      </w:rPr>
    </w:lvl>
    <w:lvl w:ilvl="3">
      <w:start w:val="1"/>
      <w:numFmt w:val="decimal"/>
      <w:pStyle w:val="UKRIN-AnnexL4"/>
      <w:isLgl/>
      <w:lvlText w:val="%3.%4"/>
      <w:lvlJc w:val="left"/>
      <w:pPr>
        <w:tabs>
          <w:tab w:val="num" w:pos="709"/>
        </w:tabs>
        <w:ind w:left="709" w:hanging="709"/>
      </w:pPr>
      <w:rPr>
        <w:rFonts w:ascii="Arial" w:hAnsi="Arial" w:cs="Times New Roman" w:hint="default"/>
        <w:b w:val="0"/>
        <w:i w:val="0"/>
        <w:caps w:val="0"/>
        <w:strike w:val="0"/>
        <w:dstrike w:val="0"/>
        <w:vanish w:val="0"/>
        <w:color w:val="auto"/>
        <w:sz w:val="20"/>
        <w:u w:val="none"/>
        <w:vertAlign w:val="baseline"/>
      </w:rPr>
    </w:lvl>
    <w:lvl w:ilvl="4">
      <w:start w:val="1"/>
      <w:numFmt w:val="decimal"/>
      <w:pStyle w:val="UKRIN-AnnexL5"/>
      <w:isLgl/>
      <w:lvlText w:val="%3.%4.%5"/>
      <w:lvlJc w:val="left"/>
      <w:pPr>
        <w:tabs>
          <w:tab w:val="num" w:pos="709"/>
        </w:tabs>
        <w:ind w:left="709" w:hanging="709"/>
      </w:pPr>
      <w:rPr>
        <w:rFonts w:ascii="Arial" w:hAnsi="Arial" w:cs="Times New Roman" w:hint="default"/>
        <w:b w:val="0"/>
        <w:i w:val="0"/>
        <w:caps w:val="0"/>
        <w:strike w:val="0"/>
        <w:dstrike w:val="0"/>
        <w:vanish w:val="0"/>
        <w:color w:val="auto"/>
        <w:sz w:val="20"/>
        <w:u w:val="none"/>
        <w:vertAlign w:val="baseline"/>
      </w:rPr>
    </w:lvl>
    <w:lvl w:ilvl="5">
      <w:start w:val="1"/>
      <w:numFmt w:val="lowerLetter"/>
      <w:pStyle w:val="UKRIN-AnnexL6"/>
      <w:lvlText w:val="(%6)"/>
      <w:lvlJc w:val="left"/>
      <w:pPr>
        <w:tabs>
          <w:tab w:val="num" w:pos="1418"/>
        </w:tabs>
        <w:ind w:left="1418" w:hanging="709"/>
      </w:pPr>
      <w:rPr>
        <w:rFonts w:ascii="Arial" w:hAnsi="Arial" w:cs="Times New Roman" w:hint="default"/>
        <w:b w:val="0"/>
        <w:i w:val="0"/>
        <w:caps w:val="0"/>
        <w:strike w:val="0"/>
        <w:dstrike w:val="0"/>
        <w:vanish w:val="0"/>
        <w:color w:val="auto"/>
        <w:sz w:val="20"/>
        <w:u w:val="none"/>
        <w:vertAlign w:val="baseline"/>
      </w:rPr>
    </w:lvl>
    <w:lvl w:ilvl="6">
      <w:start w:val="1"/>
      <w:numFmt w:val="lowerRoman"/>
      <w:pStyle w:val="UKRIN-AnnexL7"/>
      <w:lvlText w:val="(%7)"/>
      <w:lvlJc w:val="left"/>
      <w:pPr>
        <w:tabs>
          <w:tab w:val="num" w:pos="2126"/>
        </w:tabs>
        <w:ind w:left="2126" w:hanging="708"/>
      </w:pPr>
      <w:rPr>
        <w:rFonts w:ascii="Arial" w:hAnsi="Arial" w:cs="Times New Roman" w:hint="default"/>
        <w:b w:val="0"/>
        <w:i w:val="0"/>
        <w:caps w:val="0"/>
        <w:strike w:val="0"/>
        <w:dstrike w:val="0"/>
        <w:vanish w:val="0"/>
        <w:color w:val="auto"/>
        <w:sz w:val="20"/>
        <w:u w:val="none"/>
        <w:vertAlign w:val="baseline"/>
      </w:rPr>
    </w:lvl>
    <w:lvl w:ilvl="7">
      <w:start w:val="1"/>
      <w:numFmt w:val="none"/>
      <w:lvlRestart w:val="3"/>
      <w:lvlText w:val=""/>
      <w:lvlJc w:val="left"/>
      <w:pPr>
        <w:ind w:left="-32767"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Text w:val=""/>
      <w:lvlJc w:val="left"/>
      <w:pPr>
        <w:ind w:left="-32767"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32D42DEE"/>
    <w:multiLevelType w:val="multilevel"/>
    <w:tmpl w:val="51160CE8"/>
    <w:lvl w:ilvl="0">
      <w:start w:val="1"/>
      <w:numFmt w:val="bullet"/>
      <w:pStyle w:val="BulletL1"/>
      <w:lvlText w:val=""/>
      <w:lvlJc w:val="left"/>
      <w:pPr>
        <w:tabs>
          <w:tab w:val="num" w:pos="720"/>
        </w:tabs>
        <w:ind w:left="720" w:hanging="720"/>
      </w:pPr>
      <w:rPr>
        <w:rFonts w:ascii="Wingdings" w:hAnsi="Wingdings" w:hint="default"/>
        <w:color w:val="auto"/>
      </w:rPr>
    </w:lvl>
    <w:lvl w:ilvl="1">
      <w:start w:val="1"/>
      <w:numFmt w:val="bullet"/>
      <w:lvlRestart w:val="0"/>
      <w:pStyle w:val="BulletL2"/>
      <w:lvlText w:val=""/>
      <w:lvlJc w:val="left"/>
      <w:pPr>
        <w:tabs>
          <w:tab w:val="num" w:pos="1440"/>
        </w:tabs>
        <w:ind w:left="1440" w:hanging="720"/>
      </w:pPr>
      <w:rPr>
        <w:rFonts w:ascii="Wingdings" w:hAnsi="Wingdings" w:hint="default"/>
        <w:color w:val="auto"/>
      </w:rPr>
    </w:lvl>
    <w:lvl w:ilvl="2">
      <w:start w:val="1"/>
      <w:numFmt w:val="bullet"/>
      <w:lvlRestart w:val="0"/>
      <w:pStyle w:val="BulletL3"/>
      <w:lvlText w:val=""/>
      <w:lvlJc w:val="left"/>
      <w:pPr>
        <w:tabs>
          <w:tab w:val="num" w:pos="2160"/>
        </w:tabs>
        <w:ind w:left="2160" w:hanging="720"/>
      </w:pPr>
      <w:rPr>
        <w:rFonts w:ascii="Wingdings" w:hAnsi="Wingdings" w:hint="default"/>
        <w:color w:val="auto"/>
      </w:rPr>
    </w:lvl>
    <w:lvl w:ilvl="3">
      <w:start w:val="1"/>
      <w:numFmt w:val="bullet"/>
      <w:lvlRestart w:val="0"/>
      <w:pStyle w:val="BulletL4"/>
      <w:lvlText w:val=""/>
      <w:lvlJc w:val="left"/>
      <w:pPr>
        <w:tabs>
          <w:tab w:val="num" w:pos="2880"/>
        </w:tabs>
        <w:ind w:left="2880" w:hanging="720"/>
      </w:pPr>
      <w:rPr>
        <w:rFonts w:ascii="Wingdings" w:hAnsi="Wingdings" w:hint="default"/>
        <w:color w:val="auto"/>
      </w:rPr>
    </w:lvl>
    <w:lvl w:ilvl="4">
      <w:start w:val="1"/>
      <w:numFmt w:val="bullet"/>
      <w:lvlRestart w:val="0"/>
      <w:pStyle w:val="BulletL5"/>
      <w:lvlText w:val=""/>
      <w:lvlJc w:val="left"/>
      <w:pPr>
        <w:tabs>
          <w:tab w:val="num" w:pos="3600"/>
        </w:tabs>
        <w:ind w:left="3600" w:hanging="720"/>
      </w:pPr>
      <w:rPr>
        <w:rFonts w:ascii="Wingdings" w:hAnsi="Wingdings" w:hint="default"/>
        <w:color w:val="auto"/>
      </w:rPr>
    </w:lvl>
    <w:lvl w:ilvl="5">
      <w:start w:val="1"/>
      <w:numFmt w:val="bullet"/>
      <w:lvlRestart w:val="0"/>
      <w:lvlText w:val=""/>
      <w:lvlJc w:val="left"/>
      <w:pPr>
        <w:tabs>
          <w:tab w:val="num" w:pos="4320"/>
        </w:tabs>
        <w:ind w:left="4320" w:hanging="720"/>
      </w:pPr>
      <w:rPr>
        <w:rFonts w:ascii="Symbol" w:hAnsi="Symbol" w:hint="default"/>
        <w:color w:val="auto"/>
      </w:rPr>
    </w:lvl>
    <w:lvl w:ilvl="6">
      <w:start w:val="1"/>
      <w:numFmt w:val="bullet"/>
      <w:lvlRestart w:val="0"/>
      <w:lvlText w:val=""/>
      <w:lvlJc w:val="left"/>
      <w:pPr>
        <w:tabs>
          <w:tab w:val="num" w:pos="5040"/>
        </w:tabs>
        <w:ind w:left="5040" w:hanging="720"/>
      </w:pPr>
      <w:rPr>
        <w:rFonts w:ascii="Symbol" w:hAnsi="Symbol" w:hint="default"/>
        <w:color w:val="auto"/>
      </w:rPr>
    </w:lvl>
    <w:lvl w:ilvl="7">
      <w:start w:val="1"/>
      <w:numFmt w:val="none"/>
      <w:lvlRestart w:val="0"/>
      <w:lvlText w:val="%8."/>
      <w:lvlJc w:val="left"/>
      <w:pPr>
        <w:tabs>
          <w:tab w:val="num" w:pos="0"/>
        </w:tabs>
        <w:ind w:left="0" w:firstLine="0"/>
      </w:pPr>
      <w:rPr>
        <w:rFonts w:hint="default"/>
      </w:rPr>
    </w:lvl>
    <w:lvl w:ilvl="8">
      <w:start w:val="1"/>
      <w:numFmt w:val="none"/>
      <w:lvlRestart w:val="0"/>
      <w:lvlText w:val="%9."/>
      <w:lvlJc w:val="left"/>
      <w:pPr>
        <w:ind w:left="0" w:firstLine="0"/>
      </w:pPr>
      <w:rPr>
        <w:rFonts w:hint="default"/>
      </w:rPr>
    </w:lvl>
  </w:abstractNum>
  <w:abstractNum w:abstractNumId="2" w15:restartNumberingAfterBreak="0">
    <w:nsid w:val="413668A9"/>
    <w:multiLevelType w:val="hybridMultilevel"/>
    <w:tmpl w:val="E1EA8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021BE7"/>
    <w:multiLevelType w:val="multilevel"/>
    <w:tmpl w:val="3F4EEFE2"/>
    <w:lvl w:ilvl="0">
      <w:start w:val="1"/>
      <w:numFmt w:val="none"/>
      <w:lvlRestart w:val="0"/>
      <w:pStyle w:val="UKRIN-DefiniteL1"/>
      <w:suff w:val="nothing"/>
      <w:lvlText w:val=""/>
      <w:lvlJc w:val="left"/>
      <w:pPr>
        <w:ind w:left="709"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UKRIN-DefiniteL2"/>
      <w:lvlText w:val="(%2)"/>
      <w:lvlJc w:val="left"/>
      <w:pPr>
        <w:tabs>
          <w:tab w:val="num" w:pos="1418"/>
        </w:tabs>
        <w:ind w:left="1418" w:hanging="709"/>
      </w:pPr>
      <w:rPr>
        <w:rFonts w:ascii="Arial" w:hAnsi="Arial" w:cs="Times New Roman" w:hint="default"/>
        <w:b w:val="0"/>
        <w:i w:val="0"/>
        <w:caps w:val="0"/>
        <w:strike w:val="0"/>
        <w:dstrike w:val="0"/>
        <w:vanish w:val="0"/>
        <w:color w:val="auto"/>
        <w:sz w:val="20"/>
        <w:u w:val="none"/>
        <w:vertAlign w:val="baseline"/>
      </w:rPr>
    </w:lvl>
    <w:lvl w:ilvl="2">
      <w:start w:val="1"/>
      <w:numFmt w:val="lowerRoman"/>
      <w:pStyle w:val="UKRIN-DefiniteL3"/>
      <w:lvlText w:val="(%3)"/>
      <w:lvlJc w:val="left"/>
      <w:pPr>
        <w:tabs>
          <w:tab w:val="num" w:pos="2126"/>
        </w:tabs>
        <w:ind w:left="2126" w:hanging="708"/>
      </w:pPr>
      <w:rPr>
        <w:rFonts w:ascii="Arial" w:hAnsi="Arial" w:cs="Times New Roman" w:hint="default"/>
        <w:b w:val="0"/>
        <w:i w:val="0"/>
        <w:caps w:val="0"/>
        <w:strike w:val="0"/>
        <w:dstrike w:val="0"/>
        <w:vanish w:val="0"/>
        <w:color w:val="auto"/>
        <w:sz w:val="20"/>
        <w:u w:val="none"/>
        <w:vertAlign w:val="baseline"/>
      </w:rPr>
    </w:lvl>
    <w:lvl w:ilvl="3">
      <w:start w:val="1"/>
      <w:numFmt w:val="upperLetter"/>
      <w:pStyle w:val="UKRIN-DefiniteL4"/>
      <w:lvlText w:val="(%4)"/>
      <w:lvlJc w:val="left"/>
      <w:pPr>
        <w:tabs>
          <w:tab w:val="num" w:pos="2835"/>
        </w:tabs>
        <w:ind w:left="2835" w:hanging="709"/>
      </w:pPr>
      <w:rPr>
        <w:rFonts w:ascii="Arial" w:hAnsi="Arial" w:cs="Times New Roman" w:hint="default"/>
        <w:b w:val="0"/>
        <w:i w:val="0"/>
        <w:caps w:val="0"/>
        <w:strike w:val="0"/>
        <w:dstrike w:val="0"/>
        <w:vanish w:val="0"/>
        <w:color w:val="auto"/>
        <w:sz w:val="20"/>
        <w:u w:val="none"/>
        <w:vertAlign w:val="baseline"/>
      </w:rPr>
    </w:lvl>
    <w:lvl w:ilvl="4">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522C27A7"/>
    <w:multiLevelType w:val="multilevel"/>
    <w:tmpl w:val="64ACB2A6"/>
    <w:lvl w:ilvl="0">
      <w:start w:val="1"/>
      <w:numFmt w:val="none"/>
      <w:pStyle w:val="Body"/>
      <w:suff w:val="nothing"/>
      <w:lvlText w:val="%1"/>
      <w:lvlJc w:val="left"/>
      <w:pPr>
        <w:ind w:left="0" w:firstLine="0"/>
      </w:pPr>
      <w:rPr>
        <w:rFonts w:hint="default"/>
      </w:rPr>
    </w:lvl>
    <w:lvl w:ilvl="1">
      <w:start w:val="1"/>
      <w:numFmt w:val="none"/>
      <w:lvlRestart w:val="0"/>
      <w:pStyle w:val="Body1"/>
      <w:suff w:val="nothing"/>
      <w:lvlText w:val="%2"/>
      <w:lvlJc w:val="left"/>
      <w:pPr>
        <w:ind w:left="720" w:firstLine="0"/>
      </w:pPr>
      <w:rPr>
        <w:rFonts w:hint="default"/>
      </w:rPr>
    </w:lvl>
    <w:lvl w:ilvl="2">
      <w:start w:val="1"/>
      <w:numFmt w:val="none"/>
      <w:lvlRestart w:val="0"/>
      <w:pStyle w:val="Body2"/>
      <w:suff w:val="nothing"/>
      <w:lvlText w:val="%3"/>
      <w:lvlJc w:val="left"/>
      <w:pPr>
        <w:ind w:left="1440" w:firstLine="0"/>
      </w:pPr>
      <w:rPr>
        <w:rFonts w:hint="default"/>
      </w:rPr>
    </w:lvl>
    <w:lvl w:ilvl="3">
      <w:start w:val="1"/>
      <w:numFmt w:val="none"/>
      <w:lvlRestart w:val="0"/>
      <w:pStyle w:val="Body3"/>
      <w:suff w:val="nothing"/>
      <w:lvlText w:val=""/>
      <w:lvlJc w:val="left"/>
      <w:pPr>
        <w:ind w:left="2160" w:firstLine="0"/>
      </w:pPr>
      <w:rPr>
        <w:rFonts w:hint="default"/>
      </w:rPr>
    </w:lvl>
    <w:lvl w:ilvl="4">
      <w:start w:val="1"/>
      <w:numFmt w:val="none"/>
      <w:lvlRestart w:val="0"/>
      <w:pStyle w:val="Body4"/>
      <w:suff w:val="nothing"/>
      <w:lvlText w:val=""/>
      <w:lvlJc w:val="left"/>
      <w:pPr>
        <w:ind w:left="2880" w:firstLine="0"/>
      </w:pPr>
      <w:rPr>
        <w:rFonts w:hint="default"/>
      </w:rPr>
    </w:lvl>
    <w:lvl w:ilvl="5">
      <w:start w:val="1"/>
      <w:numFmt w:val="none"/>
      <w:lvlRestart w:val="0"/>
      <w:pStyle w:val="Body5"/>
      <w:suff w:val="nothing"/>
      <w:lvlText w:val=""/>
      <w:lvlJc w:val="left"/>
      <w:pPr>
        <w:ind w:left="3600" w:firstLine="0"/>
      </w:pPr>
      <w:rPr>
        <w:rFonts w:hint="default"/>
      </w:rPr>
    </w:lvl>
    <w:lvl w:ilvl="6">
      <w:start w:val="1"/>
      <w:numFmt w:val="none"/>
      <w:lvlRestart w:val="0"/>
      <w:suff w:val="nothing"/>
      <w:lvlText w:val=""/>
      <w:lvlJc w:val="left"/>
      <w:pPr>
        <w:ind w:left="4320" w:firstLine="0"/>
      </w:pPr>
      <w:rPr>
        <w:rFonts w:hint="default"/>
      </w:rPr>
    </w:lvl>
    <w:lvl w:ilvl="7">
      <w:start w:val="1"/>
      <w:numFmt w:val="none"/>
      <w:lvlRestart w:val="0"/>
      <w:suff w:val="nothing"/>
      <w:lvlText w:val=""/>
      <w:lvlJc w:val="left"/>
      <w:pPr>
        <w:ind w:left="5040" w:firstLine="0"/>
      </w:pPr>
      <w:rPr>
        <w:rFonts w:hint="default"/>
      </w:rPr>
    </w:lvl>
    <w:lvl w:ilvl="8">
      <w:start w:val="1"/>
      <w:numFmt w:val="none"/>
      <w:lvlRestart w:val="0"/>
      <w:lvlText w:val=""/>
      <w:lvlJc w:val="left"/>
      <w:pPr>
        <w:ind w:left="5760" w:firstLine="0"/>
      </w:pPr>
      <w:rPr>
        <w:rFonts w:hint="default"/>
      </w:rPr>
    </w:lvl>
  </w:abstractNum>
  <w:abstractNum w:abstractNumId="5" w15:restartNumberingAfterBreak="0">
    <w:nsid w:val="5CAA319F"/>
    <w:multiLevelType w:val="hybridMultilevel"/>
    <w:tmpl w:val="608C5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5F032B"/>
    <w:multiLevelType w:val="hybridMultilevel"/>
    <w:tmpl w:val="90C2F688"/>
    <w:lvl w:ilvl="0" w:tplc="79EA7C88">
      <w:start w:val="7"/>
      <w:numFmt w:val="bullet"/>
      <w:lvlText w:val="-"/>
      <w:lvlJc w:val="left"/>
      <w:pPr>
        <w:ind w:left="1080" w:hanging="360"/>
      </w:pPr>
      <w:rPr>
        <w:rFonts w:ascii="Times New Roman" w:eastAsia="Calibri" w:hAnsi="Times New Roman" w:cs="Times New Roman"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76822ABE"/>
    <w:multiLevelType w:val="multilevel"/>
    <w:tmpl w:val="17D46776"/>
    <w:lvl w:ilvl="0">
      <w:start w:val="1"/>
      <w:numFmt w:val="decimal"/>
      <w:lvlRestart w:val="0"/>
      <w:pStyle w:val="UKRIN-LegalL1"/>
      <w:isLgl/>
      <w:lvlText w:val="%1."/>
      <w:lvlJc w:val="left"/>
      <w:pPr>
        <w:tabs>
          <w:tab w:val="num" w:pos="709"/>
        </w:tabs>
        <w:ind w:left="709" w:hanging="709"/>
      </w:pPr>
      <w:rPr>
        <w:rFonts w:ascii="Arial" w:hAnsi="Arial" w:cs="Times New Roman" w:hint="default"/>
        <w:b w:val="0"/>
        <w:i w:val="0"/>
        <w:caps w:val="0"/>
        <w:strike w:val="0"/>
        <w:dstrike w:val="0"/>
        <w:vanish w:val="0"/>
        <w:color w:val="auto"/>
        <w:sz w:val="20"/>
        <w:u w:val="none"/>
        <w:vertAlign w:val="baseline"/>
      </w:rPr>
    </w:lvl>
    <w:lvl w:ilvl="1">
      <w:start w:val="1"/>
      <w:numFmt w:val="decimal"/>
      <w:pStyle w:val="UKRIN-LegalL2"/>
      <w:isLgl/>
      <w:lvlText w:val="%1.%2"/>
      <w:lvlJc w:val="left"/>
      <w:pPr>
        <w:tabs>
          <w:tab w:val="num" w:pos="709"/>
        </w:tabs>
        <w:ind w:left="709" w:hanging="709"/>
      </w:pPr>
      <w:rPr>
        <w:rFonts w:ascii="Arial" w:hAnsi="Arial" w:cs="Times New Roman" w:hint="default"/>
        <w:b w:val="0"/>
        <w:i w:val="0"/>
        <w:caps w:val="0"/>
        <w:strike w:val="0"/>
        <w:dstrike w:val="0"/>
        <w:vanish w:val="0"/>
        <w:color w:val="auto"/>
        <w:sz w:val="20"/>
        <w:u w:val="none"/>
        <w:vertAlign w:val="baseline"/>
      </w:rPr>
    </w:lvl>
    <w:lvl w:ilvl="2">
      <w:start w:val="1"/>
      <w:numFmt w:val="decimal"/>
      <w:pStyle w:val="UKRIN-LegalL3"/>
      <w:isLgl/>
      <w:lvlText w:val="%1.%2.%3"/>
      <w:lvlJc w:val="left"/>
      <w:pPr>
        <w:tabs>
          <w:tab w:val="num" w:pos="709"/>
        </w:tabs>
        <w:ind w:left="709" w:hanging="709"/>
      </w:pPr>
      <w:rPr>
        <w:rFonts w:ascii="Arial" w:hAnsi="Arial" w:cs="Times New Roman" w:hint="default"/>
        <w:b w:val="0"/>
        <w:i w:val="0"/>
        <w:caps w:val="0"/>
        <w:strike w:val="0"/>
        <w:dstrike w:val="0"/>
        <w:vanish w:val="0"/>
        <w:color w:val="auto"/>
        <w:sz w:val="20"/>
        <w:u w:val="none"/>
        <w:vertAlign w:val="baseline"/>
      </w:rPr>
    </w:lvl>
    <w:lvl w:ilvl="3">
      <w:start w:val="1"/>
      <w:numFmt w:val="lowerLetter"/>
      <w:pStyle w:val="UKRIN-LegalL4"/>
      <w:lvlText w:val="(%4)"/>
      <w:lvlJc w:val="left"/>
      <w:pPr>
        <w:tabs>
          <w:tab w:val="num" w:pos="1418"/>
        </w:tabs>
        <w:ind w:left="1418" w:hanging="709"/>
      </w:pPr>
      <w:rPr>
        <w:rFonts w:ascii="Arial" w:hAnsi="Arial" w:cs="Times New Roman" w:hint="default"/>
        <w:b w:val="0"/>
        <w:i w:val="0"/>
        <w:caps w:val="0"/>
        <w:strike w:val="0"/>
        <w:dstrike w:val="0"/>
        <w:vanish w:val="0"/>
        <w:color w:val="auto"/>
        <w:sz w:val="20"/>
        <w:u w:val="none"/>
        <w:vertAlign w:val="baseline"/>
      </w:rPr>
    </w:lvl>
    <w:lvl w:ilvl="4">
      <w:start w:val="1"/>
      <w:numFmt w:val="lowerRoman"/>
      <w:pStyle w:val="UKRIN-LegalL5"/>
      <w:lvlText w:val="(%5)"/>
      <w:lvlJc w:val="left"/>
      <w:pPr>
        <w:tabs>
          <w:tab w:val="num" w:pos="2126"/>
        </w:tabs>
        <w:ind w:left="2126" w:hanging="708"/>
      </w:pPr>
      <w:rPr>
        <w:rFonts w:ascii="Arial" w:hAnsi="Arial" w:cs="Times New Roman" w:hint="default"/>
        <w:b w:val="0"/>
        <w:i w:val="0"/>
        <w:caps w:val="0"/>
        <w:strike w:val="0"/>
        <w:dstrike w:val="0"/>
        <w:vanish w:val="0"/>
        <w:color w:val="auto"/>
        <w:sz w:val="20"/>
        <w:u w:val="none"/>
        <w:vertAlign w:val="baseline"/>
      </w:rPr>
    </w:lvl>
    <w:lvl w:ilvl="5">
      <w:start w:val="1"/>
      <w:numFmt w:val="upperLetter"/>
      <w:pStyle w:val="UKRIN-LegalL6"/>
      <w:lvlText w:val="(%6)"/>
      <w:lvlJc w:val="left"/>
      <w:pPr>
        <w:tabs>
          <w:tab w:val="num" w:pos="2835"/>
        </w:tabs>
        <w:ind w:left="2835" w:hanging="709"/>
      </w:pPr>
      <w:rPr>
        <w:rFonts w:ascii="Arial" w:hAnsi="Arial" w:cs="Times New Roman" w:hint="default"/>
        <w:b w:val="0"/>
        <w:i w:val="0"/>
        <w:caps w:val="0"/>
        <w:strike w:val="0"/>
        <w:dstrike w:val="0"/>
        <w:vanish w:val="0"/>
        <w:color w:val="auto"/>
        <w:sz w:val="20"/>
        <w:u w:val="none"/>
        <w:vertAlign w:val="baseline"/>
      </w:rPr>
    </w:lvl>
    <w:lvl w:ilvl="6">
      <w:start w:val="1"/>
      <w:numFmt w:val="decimal"/>
      <w:pStyle w:val="UKRIN-LegalL7"/>
      <w:lvlText w:val="(%7)"/>
      <w:lvlJc w:val="left"/>
      <w:pPr>
        <w:tabs>
          <w:tab w:val="num" w:pos="3544"/>
        </w:tabs>
        <w:ind w:left="3544" w:hanging="709"/>
      </w:pPr>
      <w:rPr>
        <w:rFonts w:ascii="Arial" w:hAnsi="Arial" w:cs="Times New Roman" w:hint="default"/>
        <w:b w:val="0"/>
        <w:i w:val="0"/>
        <w:caps w:val="0"/>
        <w:strike w:val="0"/>
        <w:dstrike w:val="0"/>
        <w:vanish w:val="0"/>
        <w:color w:val="auto"/>
        <w:sz w:val="20"/>
        <w:u w:val="none"/>
        <w:vertAlign w:val="baseline"/>
      </w:rPr>
    </w:lvl>
    <w:lvl w:ilvl="7">
      <w:start w:val="1"/>
      <w:numFmt w:val="none"/>
      <w:lvlRestart w:val="2"/>
      <w:lvlText w:val=""/>
      <w:lvlJc w:val="left"/>
      <w:pPr>
        <w:ind w:left="-32767"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Text w:val="(%9)"/>
      <w:lvlJc w:val="left"/>
      <w:pPr>
        <w:ind w:left="-32767"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8" w15:restartNumberingAfterBreak="0">
    <w:nsid w:val="7B803500"/>
    <w:multiLevelType w:val="multilevel"/>
    <w:tmpl w:val="E9505DBE"/>
    <w:lvl w:ilvl="0">
      <w:start w:val="1"/>
      <w:numFmt w:val="decimal"/>
      <w:lvlRestart w:val="0"/>
      <w:pStyle w:val="UKRIN-NumericL1"/>
      <w:lvlText w:val="%1."/>
      <w:lvlJc w:val="left"/>
      <w:pPr>
        <w:tabs>
          <w:tab w:val="num" w:pos="709"/>
        </w:tabs>
        <w:ind w:left="709" w:hanging="709"/>
      </w:pPr>
      <w:rPr>
        <w:rFonts w:ascii="Arial" w:hAnsi="Arial" w:cs="Times New Roman" w:hint="default"/>
        <w:b w:val="0"/>
        <w:i w:val="0"/>
        <w:caps w:val="0"/>
        <w:strike w:val="0"/>
        <w:dstrike w:val="0"/>
        <w:vanish w:val="0"/>
        <w:color w:val="auto"/>
        <w:sz w:val="20"/>
        <w:u w:val="none"/>
        <w:vertAlign w:val="baseline"/>
      </w:rPr>
    </w:lvl>
    <w:lvl w:ilvl="1">
      <w:start w:val="1"/>
      <w:numFmt w:val="decimal"/>
      <w:lvlRestart w:val="0"/>
      <w:pStyle w:val="UKRIN-NumericL2"/>
      <w:lvlText w:val="(%2)"/>
      <w:lvlJc w:val="left"/>
      <w:pPr>
        <w:tabs>
          <w:tab w:val="num" w:pos="709"/>
        </w:tabs>
        <w:ind w:left="709" w:hanging="709"/>
      </w:pPr>
      <w:rPr>
        <w:rFonts w:ascii="Arial" w:hAnsi="Arial" w:cs="Times New Roman" w:hint="default"/>
        <w:b w:val="0"/>
        <w:i w:val="0"/>
        <w:caps w:val="0"/>
        <w:strike w:val="0"/>
        <w:dstrike w:val="0"/>
        <w:vanish w:val="0"/>
        <w:color w:val="auto"/>
        <w:sz w:val="20"/>
        <w:u w:val="none"/>
        <w:vertAlign w:val="baseline"/>
      </w:rPr>
    </w:lvl>
    <w:lvl w:ilvl="2">
      <w:start w:val="1"/>
      <w:numFmt w:val="upperLetter"/>
      <w:lvlRestart w:val="0"/>
      <w:pStyle w:val="UKRIN-NumericL3"/>
      <w:lvlText w:val="%3"/>
      <w:lvlJc w:val="left"/>
      <w:pPr>
        <w:tabs>
          <w:tab w:val="num" w:pos="709"/>
        </w:tabs>
        <w:ind w:left="709" w:hanging="709"/>
      </w:pPr>
      <w:rPr>
        <w:rFonts w:ascii="Arial" w:hAnsi="Arial" w:cs="Times New Roman" w:hint="default"/>
        <w:b w:val="0"/>
        <w:i w:val="0"/>
        <w:caps w:val="0"/>
        <w:strike w:val="0"/>
        <w:dstrike w:val="0"/>
        <w:vanish w:val="0"/>
        <w:color w:val="auto"/>
        <w:sz w:val="20"/>
        <w:u w:val="none"/>
        <w:vertAlign w:val="baseline"/>
      </w:rPr>
    </w:lvl>
    <w:lvl w:ilvl="3">
      <w:start w:val="1"/>
      <w:numFmt w:val="upperLetter"/>
      <w:lvlRestart w:val="0"/>
      <w:pStyle w:val="UKRIN-NumericL4"/>
      <w:lvlText w:val="(%4)"/>
      <w:lvlJc w:val="left"/>
      <w:pPr>
        <w:tabs>
          <w:tab w:val="num" w:pos="709"/>
        </w:tabs>
        <w:ind w:left="709" w:hanging="709"/>
      </w:pPr>
      <w:rPr>
        <w:rFonts w:ascii="Arial" w:hAnsi="Arial" w:cs="Times New Roman" w:hint="default"/>
        <w:b w:val="0"/>
        <w:i w:val="0"/>
        <w:caps w:val="0"/>
        <w:strike w:val="0"/>
        <w:dstrike w:val="0"/>
        <w:vanish w:val="0"/>
        <w:color w:val="auto"/>
        <w:sz w:val="20"/>
        <w:u w:val="none"/>
        <w:vertAlign w:val="baseline"/>
      </w:rPr>
    </w:lvl>
    <w:lvl w:ilvl="4">
      <w:start w:val="1"/>
      <w:numFmt w:val="upperRoman"/>
      <w:lvlRestart w:val="0"/>
      <w:pStyle w:val="UKRIN-NumericL5"/>
      <w:lvlText w:val="%5"/>
      <w:lvlJc w:val="left"/>
      <w:pPr>
        <w:tabs>
          <w:tab w:val="num" w:pos="709"/>
        </w:tabs>
        <w:ind w:left="709" w:hanging="709"/>
      </w:pPr>
      <w:rPr>
        <w:rFonts w:ascii="Arial" w:hAnsi="Arial" w:cs="Times New Roman" w:hint="default"/>
        <w:b w:val="0"/>
        <w:i w:val="0"/>
        <w:caps w:val="0"/>
        <w:strike w:val="0"/>
        <w:dstrike w:val="0"/>
        <w:vanish w:val="0"/>
        <w:color w:val="auto"/>
        <w:sz w:val="20"/>
        <w:u w:val="none"/>
        <w:vertAlign w:val="baseline"/>
      </w:rPr>
    </w:lvl>
    <w:lvl w:ilvl="5">
      <w:start w:val="1"/>
      <w:numFmt w:val="none"/>
      <w:lvlRestart w:val="0"/>
      <w:lvlText w:val=""/>
      <w:lvlJc w:val="left"/>
      <w:pPr>
        <w:ind w:left="-32767"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lvlText w:val=""/>
      <w:lvlJc w:val="left"/>
      <w:pPr>
        <w:ind w:left="-32767"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8"/>
      <w:lvlJc w:val="left"/>
      <w:pPr>
        <w:ind w:left="-32767"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suff w:val="nothing"/>
      <w:lvlText w:val="%9"/>
      <w:lvlJc w:val="left"/>
      <w:pPr>
        <w:ind w:left="-32767" w:firstLine="0"/>
      </w:pPr>
      <w:rPr>
        <w:rFonts w:ascii="Times New Roman" w:hAnsi="Times New Roman" w:cs="Times New Roman" w:hint="default"/>
        <w:b w:val="0"/>
        <w:i w:val="0"/>
        <w:caps w:val="0"/>
        <w:strike w:val="0"/>
        <w:dstrike w:val="0"/>
        <w:vanish w:val="0"/>
        <w:color w:val="auto"/>
        <w:sz w:val="24"/>
        <w:u w:val="none"/>
        <w:vertAlign w:val="baseline"/>
      </w:rPr>
    </w:lvl>
  </w:abstractNum>
  <w:num w:numId="1" w16cid:durableId="27680483">
    <w:abstractNumId w:val="4"/>
  </w:num>
  <w:num w:numId="2" w16cid:durableId="1840848248">
    <w:abstractNumId w:val="1"/>
  </w:num>
  <w:num w:numId="3" w16cid:durableId="1062408377">
    <w:abstractNumId w:val="0"/>
  </w:num>
  <w:num w:numId="4" w16cid:durableId="964625010">
    <w:abstractNumId w:val="3"/>
  </w:num>
  <w:num w:numId="5" w16cid:durableId="276258074">
    <w:abstractNumId w:val="7"/>
  </w:num>
  <w:num w:numId="6" w16cid:durableId="1770809737">
    <w:abstractNumId w:val="8"/>
  </w:num>
  <w:num w:numId="7" w16cid:durableId="692608195">
    <w:abstractNumId w:val="2"/>
  </w:num>
  <w:num w:numId="8" w16cid:durableId="1442141720">
    <w:abstractNumId w:val="5"/>
  </w:num>
  <w:num w:numId="9" w16cid:durableId="1738627608">
    <w:abstractNumId w:val="4"/>
  </w:num>
  <w:num w:numId="10" w16cid:durableId="63309614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A1"/>
    <w:rsid w:val="00001625"/>
    <w:rsid w:val="00006E5C"/>
    <w:rsid w:val="000100DE"/>
    <w:rsid w:val="000249D5"/>
    <w:rsid w:val="00037D95"/>
    <w:rsid w:val="000635F2"/>
    <w:rsid w:val="00066975"/>
    <w:rsid w:val="00072124"/>
    <w:rsid w:val="00073018"/>
    <w:rsid w:val="000A0168"/>
    <w:rsid w:val="000A7B11"/>
    <w:rsid w:val="00140C41"/>
    <w:rsid w:val="001471FE"/>
    <w:rsid w:val="0018716B"/>
    <w:rsid w:val="00197290"/>
    <w:rsid w:val="001A79EA"/>
    <w:rsid w:val="001D2054"/>
    <w:rsid w:val="001D2F1B"/>
    <w:rsid w:val="001D6E96"/>
    <w:rsid w:val="002026E7"/>
    <w:rsid w:val="00203AB3"/>
    <w:rsid w:val="00257B49"/>
    <w:rsid w:val="00293F39"/>
    <w:rsid w:val="002B1065"/>
    <w:rsid w:val="002C7700"/>
    <w:rsid w:val="002D27A1"/>
    <w:rsid w:val="002D69DF"/>
    <w:rsid w:val="002E5BB8"/>
    <w:rsid w:val="00300DBC"/>
    <w:rsid w:val="00302ACD"/>
    <w:rsid w:val="0030570A"/>
    <w:rsid w:val="00311961"/>
    <w:rsid w:val="00315776"/>
    <w:rsid w:val="003227CC"/>
    <w:rsid w:val="00326A47"/>
    <w:rsid w:val="00346629"/>
    <w:rsid w:val="00360A66"/>
    <w:rsid w:val="00362218"/>
    <w:rsid w:val="00365811"/>
    <w:rsid w:val="003700A0"/>
    <w:rsid w:val="003760CD"/>
    <w:rsid w:val="00376850"/>
    <w:rsid w:val="003C7C22"/>
    <w:rsid w:val="003D1B19"/>
    <w:rsid w:val="003D7957"/>
    <w:rsid w:val="003E1F1D"/>
    <w:rsid w:val="003E3CEB"/>
    <w:rsid w:val="003E7B51"/>
    <w:rsid w:val="003F0D04"/>
    <w:rsid w:val="0040775C"/>
    <w:rsid w:val="00421356"/>
    <w:rsid w:val="00425D62"/>
    <w:rsid w:val="00461662"/>
    <w:rsid w:val="00462D62"/>
    <w:rsid w:val="0047211E"/>
    <w:rsid w:val="00474CDF"/>
    <w:rsid w:val="004C76D5"/>
    <w:rsid w:val="004E186C"/>
    <w:rsid w:val="004F4864"/>
    <w:rsid w:val="0051733E"/>
    <w:rsid w:val="005327B5"/>
    <w:rsid w:val="00551713"/>
    <w:rsid w:val="00560BC5"/>
    <w:rsid w:val="00580376"/>
    <w:rsid w:val="005A5879"/>
    <w:rsid w:val="005D4465"/>
    <w:rsid w:val="005D4FAC"/>
    <w:rsid w:val="005D7FEA"/>
    <w:rsid w:val="005E6D08"/>
    <w:rsid w:val="005F15C4"/>
    <w:rsid w:val="00610AC1"/>
    <w:rsid w:val="00637E60"/>
    <w:rsid w:val="00665201"/>
    <w:rsid w:val="0068553C"/>
    <w:rsid w:val="0069174A"/>
    <w:rsid w:val="006A1F9F"/>
    <w:rsid w:val="006E4FB2"/>
    <w:rsid w:val="006F0A6E"/>
    <w:rsid w:val="00713421"/>
    <w:rsid w:val="00714B7F"/>
    <w:rsid w:val="0072271C"/>
    <w:rsid w:val="00736F80"/>
    <w:rsid w:val="0076148F"/>
    <w:rsid w:val="00790B74"/>
    <w:rsid w:val="007E26AF"/>
    <w:rsid w:val="007E2DD6"/>
    <w:rsid w:val="007F6CA6"/>
    <w:rsid w:val="007F7F46"/>
    <w:rsid w:val="008039DF"/>
    <w:rsid w:val="008144AB"/>
    <w:rsid w:val="008327D3"/>
    <w:rsid w:val="008334A7"/>
    <w:rsid w:val="00833907"/>
    <w:rsid w:val="00852D11"/>
    <w:rsid w:val="00875616"/>
    <w:rsid w:val="008C56EC"/>
    <w:rsid w:val="008E4371"/>
    <w:rsid w:val="008E571D"/>
    <w:rsid w:val="00906C23"/>
    <w:rsid w:val="0090749E"/>
    <w:rsid w:val="00912409"/>
    <w:rsid w:val="00916DD6"/>
    <w:rsid w:val="009240D7"/>
    <w:rsid w:val="009307CA"/>
    <w:rsid w:val="00967955"/>
    <w:rsid w:val="009904D3"/>
    <w:rsid w:val="009A7171"/>
    <w:rsid w:val="009B57E1"/>
    <w:rsid w:val="009C354A"/>
    <w:rsid w:val="009C6F82"/>
    <w:rsid w:val="009F5E17"/>
    <w:rsid w:val="00A20A7C"/>
    <w:rsid w:val="00A33D26"/>
    <w:rsid w:val="00A3753C"/>
    <w:rsid w:val="00A411AD"/>
    <w:rsid w:val="00A6272C"/>
    <w:rsid w:val="00A806F4"/>
    <w:rsid w:val="00A85C98"/>
    <w:rsid w:val="00A86553"/>
    <w:rsid w:val="00A93C09"/>
    <w:rsid w:val="00AA7122"/>
    <w:rsid w:val="00AA7ABA"/>
    <w:rsid w:val="00AB46DB"/>
    <w:rsid w:val="00AC0C1B"/>
    <w:rsid w:val="00AE09C9"/>
    <w:rsid w:val="00AE27D1"/>
    <w:rsid w:val="00AF4E05"/>
    <w:rsid w:val="00AF6CA4"/>
    <w:rsid w:val="00B028EA"/>
    <w:rsid w:val="00B02F4E"/>
    <w:rsid w:val="00B153F2"/>
    <w:rsid w:val="00B1622A"/>
    <w:rsid w:val="00B17721"/>
    <w:rsid w:val="00B75286"/>
    <w:rsid w:val="00B81E24"/>
    <w:rsid w:val="00B964E8"/>
    <w:rsid w:val="00B96909"/>
    <w:rsid w:val="00BB686F"/>
    <w:rsid w:val="00BD0624"/>
    <w:rsid w:val="00BD5FBB"/>
    <w:rsid w:val="00C176C3"/>
    <w:rsid w:val="00C24DAF"/>
    <w:rsid w:val="00C53297"/>
    <w:rsid w:val="00C70606"/>
    <w:rsid w:val="00C71927"/>
    <w:rsid w:val="00C742B2"/>
    <w:rsid w:val="00C82454"/>
    <w:rsid w:val="00C86A65"/>
    <w:rsid w:val="00C9784D"/>
    <w:rsid w:val="00C97C04"/>
    <w:rsid w:val="00CB1E78"/>
    <w:rsid w:val="00CC58D4"/>
    <w:rsid w:val="00CE0D60"/>
    <w:rsid w:val="00D0151F"/>
    <w:rsid w:val="00D02BD1"/>
    <w:rsid w:val="00D04A9E"/>
    <w:rsid w:val="00D21DDD"/>
    <w:rsid w:val="00D4300C"/>
    <w:rsid w:val="00D51AA8"/>
    <w:rsid w:val="00D725A3"/>
    <w:rsid w:val="00DA29F9"/>
    <w:rsid w:val="00DE1276"/>
    <w:rsid w:val="00E040D9"/>
    <w:rsid w:val="00E076C7"/>
    <w:rsid w:val="00E205DB"/>
    <w:rsid w:val="00E4258F"/>
    <w:rsid w:val="00E466E1"/>
    <w:rsid w:val="00E65C46"/>
    <w:rsid w:val="00E843E7"/>
    <w:rsid w:val="00E9622A"/>
    <w:rsid w:val="00EB1D53"/>
    <w:rsid w:val="00F00819"/>
    <w:rsid w:val="00F47443"/>
    <w:rsid w:val="00F51E7C"/>
    <w:rsid w:val="00F72403"/>
    <w:rsid w:val="00F83927"/>
    <w:rsid w:val="00F8466D"/>
    <w:rsid w:val="00F86DD1"/>
    <w:rsid w:val="00FB2040"/>
    <w:rsid w:val="00FC4B4A"/>
    <w:rsid w:val="00FC7272"/>
    <w:rsid w:val="00FE2834"/>
    <w:rsid w:val="00FF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24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465"/>
    <w:pPr>
      <w:spacing w:after="120" w:line="312" w:lineRule="auto"/>
      <w:jc w:val="both"/>
    </w:pPr>
    <w:rPr>
      <w:rFonts w:ascii="Arial" w:hAnsi="Arial" w:cs="Times New Roman"/>
      <w:sz w:val="20"/>
      <w:lang w:val="uk-UA"/>
    </w:rPr>
  </w:style>
  <w:style w:type="paragraph" w:styleId="1">
    <w:name w:val="heading 1"/>
    <w:basedOn w:val="a"/>
    <w:next w:val="a"/>
    <w:link w:val="10"/>
    <w:uiPriority w:val="9"/>
    <w:semiHidden/>
    <w:qFormat/>
    <w:rsid w:val="008E57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4300C"/>
    <w:pPr>
      <w:tabs>
        <w:tab w:val="center" w:pos="4844"/>
        <w:tab w:val="right" w:pos="9689"/>
      </w:tabs>
      <w:spacing w:after="0"/>
    </w:pPr>
  </w:style>
  <w:style w:type="character" w:customStyle="1" w:styleId="a4">
    <w:name w:val="Верхній колонтитул Знак"/>
    <w:basedOn w:val="a0"/>
    <w:link w:val="a3"/>
    <w:uiPriority w:val="99"/>
    <w:semiHidden/>
    <w:rsid w:val="00D4300C"/>
    <w:rPr>
      <w:rFonts w:ascii="Times New Roman" w:hAnsi="Times New Roman"/>
      <w:sz w:val="24"/>
    </w:rPr>
  </w:style>
  <w:style w:type="paragraph" w:styleId="a5">
    <w:name w:val="footer"/>
    <w:basedOn w:val="a"/>
    <w:link w:val="a6"/>
    <w:uiPriority w:val="99"/>
    <w:semiHidden/>
    <w:rsid w:val="00D4300C"/>
    <w:pPr>
      <w:tabs>
        <w:tab w:val="center" w:pos="4844"/>
        <w:tab w:val="right" w:pos="9689"/>
      </w:tabs>
      <w:spacing w:after="0"/>
    </w:pPr>
  </w:style>
  <w:style w:type="character" w:customStyle="1" w:styleId="a6">
    <w:name w:val="Нижній колонтитул Знак"/>
    <w:basedOn w:val="a0"/>
    <w:link w:val="a5"/>
    <w:uiPriority w:val="99"/>
    <w:semiHidden/>
    <w:rsid w:val="00AF4E05"/>
    <w:rPr>
      <w:rFonts w:ascii="Arial" w:hAnsi="Arial" w:cs="Times New Roman"/>
      <w:sz w:val="20"/>
      <w:lang w:val="en-GB"/>
    </w:rPr>
  </w:style>
  <w:style w:type="paragraph" w:customStyle="1" w:styleId="Body">
    <w:name w:val="Body"/>
    <w:basedOn w:val="a"/>
    <w:link w:val="BodyChar"/>
    <w:uiPriority w:val="1"/>
    <w:qFormat/>
    <w:rsid w:val="00A806F4"/>
    <w:pPr>
      <w:numPr>
        <w:numId w:val="1"/>
      </w:numPr>
      <w:outlineLvl w:val="0"/>
    </w:pPr>
    <w:rPr>
      <w:rFonts w:eastAsiaTheme="minorHAnsi" w:cstheme="minorBidi"/>
    </w:rPr>
  </w:style>
  <w:style w:type="character" w:customStyle="1" w:styleId="BodyChar">
    <w:name w:val="Body Char"/>
    <w:basedOn w:val="a0"/>
    <w:link w:val="Body"/>
    <w:uiPriority w:val="1"/>
    <w:rsid w:val="00A806F4"/>
    <w:rPr>
      <w:rFonts w:ascii="Arial" w:eastAsiaTheme="minorHAnsi" w:hAnsi="Arial"/>
      <w:sz w:val="20"/>
      <w:lang w:val="uk-UA"/>
    </w:rPr>
  </w:style>
  <w:style w:type="paragraph" w:customStyle="1" w:styleId="Body1">
    <w:name w:val="Body 1"/>
    <w:basedOn w:val="a"/>
    <w:link w:val="Body1Char"/>
    <w:uiPriority w:val="1"/>
    <w:qFormat/>
    <w:rsid w:val="00A806F4"/>
    <w:pPr>
      <w:numPr>
        <w:ilvl w:val="1"/>
        <w:numId w:val="1"/>
      </w:numPr>
      <w:outlineLvl w:val="1"/>
    </w:pPr>
    <w:rPr>
      <w:rFonts w:eastAsiaTheme="minorHAnsi" w:cstheme="minorBidi"/>
    </w:rPr>
  </w:style>
  <w:style w:type="character" w:customStyle="1" w:styleId="Body1Char">
    <w:name w:val="Body 1 Char"/>
    <w:basedOn w:val="a0"/>
    <w:link w:val="Body1"/>
    <w:uiPriority w:val="1"/>
    <w:rsid w:val="00A806F4"/>
    <w:rPr>
      <w:rFonts w:ascii="Arial" w:eastAsiaTheme="minorHAnsi" w:hAnsi="Arial"/>
      <w:sz w:val="20"/>
      <w:lang w:val="uk-UA"/>
    </w:rPr>
  </w:style>
  <w:style w:type="paragraph" w:customStyle="1" w:styleId="Body2">
    <w:name w:val="Body 2"/>
    <w:basedOn w:val="a"/>
    <w:link w:val="Body2Char"/>
    <w:uiPriority w:val="1"/>
    <w:qFormat/>
    <w:rsid w:val="005D4465"/>
    <w:pPr>
      <w:numPr>
        <w:ilvl w:val="2"/>
        <w:numId w:val="1"/>
      </w:numPr>
      <w:outlineLvl w:val="2"/>
    </w:pPr>
    <w:rPr>
      <w:rFonts w:eastAsiaTheme="minorHAnsi" w:cstheme="minorBidi"/>
    </w:rPr>
  </w:style>
  <w:style w:type="character" w:customStyle="1" w:styleId="Body2Char">
    <w:name w:val="Body 2 Char"/>
    <w:basedOn w:val="a0"/>
    <w:link w:val="Body2"/>
    <w:uiPriority w:val="1"/>
    <w:rsid w:val="005D4465"/>
    <w:rPr>
      <w:rFonts w:ascii="Arial" w:eastAsiaTheme="minorHAnsi" w:hAnsi="Arial"/>
      <w:sz w:val="20"/>
      <w:lang w:val="uk-UA"/>
    </w:rPr>
  </w:style>
  <w:style w:type="paragraph" w:customStyle="1" w:styleId="Body3">
    <w:name w:val="Body 3"/>
    <w:basedOn w:val="a"/>
    <w:link w:val="Body3Char"/>
    <w:uiPriority w:val="1"/>
    <w:qFormat/>
    <w:rsid w:val="00A806F4"/>
    <w:pPr>
      <w:numPr>
        <w:ilvl w:val="3"/>
        <w:numId w:val="1"/>
      </w:numPr>
      <w:outlineLvl w:val="3"/>
    </w:pPr>
    <w:rPr>
      <w:rFonts w:eastAsiaTheme="minorHAnsi" w:cstheme="minorBidi"/>
    </w:rPr>
  </w:style>
  <w:style w:type="character" w:customStyle="1" w:styleId="Body3Char">
    <w:name w:val="Body 3 Char"/>
    <w:basedOn w:val="a0"/>
    <w:link w:val="Body3"/>
    <w:uiPriority w:val="1"/>
    <w:rsid w:val="00A806F4"/>
    <w:rPr>
      <w:rFonts w:ascii="Arial" w:eastAsiaTheme="minorHAnsi" w:hAnsi="Arial"/>
      <w:sz w:val="20"/>
      <w:lang w:val="uk-UA"/>
    </w:rPr>
  </w:style>
  <w:style w:type="paragraph" w:customStyle="1" w:styleId="Body4">
    <w:name w:val="Body 4"/>
    <w:basedOn w:val="a"/>
    <w:link w:val="Body4Char"/>
    <w:uiPriority w:val="1"/>
    <w:qFormat/>
    <w:rsid w:val="00A806F4"/>
    <w:pPr>
      <w:numPr>
        <w:ilvl w:val="4"/>
        <w:numId w:val="1"/>
      </w:numPr>
      <w:outlineLvl w:val="4"/>
    </w:pPr>
    <w:rPr>
      <w:rFonts w:eastAsiaTheme="minorHAnsi" w:cstheme="minorBidi"/>
    </w:rPr>
  </w:style>
  <w:style w:type="character" w:customStyle="1" w:styleId="Body4Char">
    <w:name w:val="Body 4 Char"/>
    <w:basedOn w:val="a0"/>
    <w:link w:val="Body4"/>
    <w:uiPriority w:val="1"/>
    <w:rsid w:val="00A806F4"/>
    <w:rPr>
      <w:rFonts w:ascii="Arial" w:eastAsiaTheme="minorHAnsi" w:hAnsi="Arial"/>
      <w:sz w:val="20"/>
      <w:lang w:val="uk-UA"/>
    </w:rPr>
  </w:style>
  <w:style w:type="paragraph" w:customStyle="1" w:styleId="Body5">
    <w:name w:val="Body 5"/>
    <w:basedOn w:val="a"/>
    <w:link w:val="Body5Char"/>
    <w:uiPriority w:val="1"/>
    <w:qFormat/>
    <w:rsid w:val="00A806F4"/>
    <w:pPr>
      <w:numPr>
        <w:ilvl w:val="5"/>
        <w:numId w:val="1"/>
      </w:numPr>
      <w:outlineLvl w:val="5"/>
    </w:pPr>
    <w:rPr>
      <w:rFonts w:eastAsiaTheme="minorHAnsi" w:cstheme="minorBidi"/>
    </w:rPr>
  </w:style>
  <w:style w:type="character" w:customStyle="1" w:styleId="Body5Char">
    <w:name w:val="Body 5 Char"/>
    <w:basedOn w:val="a0"/>
    <w:link w:val="Body5"/>
    <w:uiPriority w:val="1"/>
    <w:rsid w:val="00A806F4"/>
    <w:rPr>
      <w:rFonts w:ascii="Arial" w:eastAsiaTheme="minorHAnsi" w:hAnsi="Arial"/>
      <w:sz w:val="20"/>
      <w:lang w:val="uk-UA"/>
    </w:rPr>
  </w:style>
  <w:style w:type="paragraph" w:styleId="a7">
    <w:name w:val="footnote text"/>
    <w:basedOn w:val="a"/>
    <w:link w:val="a8"/>
    <w:uiPriority w:val="99"/>
    <w:semiHidden/>
    <w:rsid w:val="002026E7"/>
    <w:pPr>
      <w:spacing w:line="240" w:lineRule="auto"/>
      <w:ind w:left="340" w:hanging="340"/>
    </w:pPr>
    <w:rPr>
      <w:sz w:val="18"/>
      <w:szCs w:val="20"/>
    </w:rPr>
  </w:style>
  <w:style w:type="character" w:customStyle="1" w:styleId="a8">
    <w:name w:val="Текст виноски Знак"/>
    <w:basedOn w:val="a0"/>
    <w:link w:val="a7"/>
    <w:uiPriority w:val="99"/>
    <w:semiHidden/>
    <w:rsid w:val="002026E7"/>
    <w:rPr>
      <w:rFonts w:ascii="Arial" w:hAnsi="Arial" w:cs="Times New Roman"/>
      <w:sz w:val="18"/>
      <w:szCs w:val="20"/>
      <w:lang w:val="en-GB"/>
    </w:rPr>
  </w:style>
  <w:style w:type="character" w:styleId="a9">
    <w:name w:val="footnote reference"/>
    <w:basedOn w:val="a0"/>
    <w:uiPriority w:val="99"/>
    <w:semiHidden/>
    <w:rsid w:val="005327B5"/>
    <w:rPr>
      <w:vertAlign w:val="superscript"/>
    </w:rPr>
  </w:style>
  <w:style w:type="paragraph" w:customStyle="1" w:styleId="BulletL1">
    <w:name w:val="Bullet L1"/>
    <w:basedOn w:val="a"/>
    <w:link w:val="BulletL1Char"/>
    <w:uiPriority w:val="4"/>
    <w:rsid w:val="005D4465"/>
    <w:pPr>
      <w:numPr>
        <w:numId w:val="2"/>
      </w:numPr>
    </w:pPr>
    <w:rPr>
      <w:rFonts w:eastAsiaTheme="minorHAnsi" w:cstheme="minorBidi"/>
    </w:rPr>
  </w:style>
  <w:style w:type="character" w:customStyle="1" w:styleId="BulletL1Char">
    <w:name w:val="Bullet L1 Char"/>
    <w:basedOn w:val="a0"/>
    <w:link w:val="BulletL1"/>
    <w:uiPriority w:val="4"/>
    <w:rsid w:val="005D4465"/>
    <w:rPr>
      <w:rFonts w:ascii="Arial" w:eastAsiaTheme="minorHAnsi" w:hAnsi="Arial"/>
      <w:sz w:val="20"/>
      <w:lang w:val="uk-UA"/>
    </w:rPr>
  </w:style>
  <w:style w:type="paragraph" w:customStyle="1" w:styleId="BulletL2">
    <w:name w:val="Bullet L2"/>
    <w:basedOn w:val="a"/>
    <w:link w:val="BulletL2Char"/>
    <w:uiPriority w:val="4"/>
    <w:rsid w:val="005D4465"/>
    <w:pPr>
      <w:numPr>
        <w:ilvl w:val="1"/>
        <w:numId w:val="2"/>
      </w:numPr>
    </w:pPr>
    <w:rPr>
      <w:rFonts w:eastAsiaTheme="minorHAnsi" w:cstheme="minorBidi"/>
    </w:rPr>
  </w:style>
  <w:style w:type="character" w:customStyle="1" w:styleId="BulletL2Char">
    <w:name w:val="Bullet L2 Char"/>
    <w:basedOn w:val="a0"/>
    <w:link w:val="BulletL2"/>
    <w:uiPriority w:val="4"/>
    <w:rsid w:val="005D4465"/>
    <w:rPr>
      <w:rFonts w:ascii="Arial" w:eastAsiaTheme="minorHAnsi" w:hAnsi="Arial"/>
      <w:sz w:val="20"/>
      <w:lang w:val="uk-UA"/>
    </w:rPr>
  </w:style>
  <w:style w:type="paragraph" w:customStyle="1" w:styleId="BulletL3">
    <w:name w:val="Bullet L3"/>
    <w:basedOn w:val="a"/>
    <w:link w:val="BulletL3Char"/>
    <w:uiPriority w:val="4"/>
    <w:rsid w:val="005D4465"/>
    <w:pPr>
      <w:numPr>
        <w:ilvl w:val="2"/>
        <w:numId w:val="2"/>
      </w:numPr>
    </w:pPr>
    <w:rPr>
      <w:rFonts w:eastAsiaTheme="minorHAnsi" w:cstheme="minorBidi"/>
    </w:rPr>
  </w:style>
  <w:style w:type="character" w:customStyle="1" w:styleId="BulletL3Char">
    <w:name w:val="Bullet L3 Char"/>
    <w:basedOn w:val="a0"/>
    <w:link w:val="BulletL3"/>
    <w:uiPriority w:val="4"/>
    <w:rsid w:val="005D4465"/>
    <w:rPr>
      <w:rFonts w:ascii="Arial" w:eastAsiaTheme="minorHAnsi" w:hAnsi="Arial"/>
      <w:sz w:val="20"/>
      <w:lang w:val="uk-UA"/>
    </w:rPr>
  </w:style>
  <w:style w:type="paragraph" w:customStyle="1" w:styleId="BulletL4">
    <w:name w:val="Bullet L4"/>
    <w:basedOn w:val="a"/>
    <w:link w:val="BulletL4Char"/>
    <w:uiPriority w:val="4"/>
    <w:rsid w:val="005D4465"/>
    <w:pPr>
      <w:numPr>
        <w:ilvl w:val="3"/>
        <w:numId w:val="2"/>
      </w:numPr>
    </w:pPr>
    <w:rPr>
      <w:rFonts w:eastAsiaTheme="minorHAnsi" w:cstheme="minorBidi"/>
    </w:rPr>
  </w:style>
  <w:style w:type="character" w:customStyle="1" w:styleId="BulletL4Char">
    <w:name w:val="Bullet L4 Char"/>
    <w:basedOn w:val="a0"/>
    <w:link w:val="BulletL4"/>
    <w:uiPriority w:val="4"/>
    <w:rsid w:val="005D4465"/>
    <w:rPr>
      <w:rFonts w:ascii="Arial" w:eastAsiaTheme="minorHAnsi" w:hAnsi="Arial"/>
      <w:sz w:val="20"/>
      <w:lang w:val="uk-UA"/>
    </w:rPr>
  </w:style>
  <w:style w:type="paragraph" w:customStyle="1" w:styleId="BulletL5">
    <w:name w:val="Bullet L5"/>
    <w:basedOn w:val="a"/>
    <w:link w:val="BulletL5Char"/>
    <w:uiPriority w:val="4"/>
    <w:rsid w:val="005D4465"/>
    <w:pPr>
      <w:numPr>
        <w:ilvl w:val="4"/>
        <w:numId w:val="2"/>
      </w:numPr>
    </w:pPr>
    <w:rPr>
      <w:rFonts w:eastAsiaTheme="minorHAnsi" w:cstheme="minorBidi"/>
    </w:rPr>
  </w:style>
  <w:style w:type="character" w:customStyle="1" w:styleId="BulletL5Char">
    <w:name w:val="Bullet L5 Char"/>
    <w:basedOn w:val="a0"/>
    <w:link w:val="BulletL5"/>
    <w:uiPriority w:val="4"/>
    <w:rsid w:val="005D4465"/>
    <w:rPr>
      <w:rFonts w:ascii="Arial" w:eastAsiaTheme="minorHAnsi" w:hAnsi="Arial"/>
      <w:sz w:val="20"/>
      <w:lang w:val="uk-UA"/>
    </w:rPr>
  </w:style>
  <w:style w:type="table" w:styleId="aa">
    <w:name w:val="Table Grid"/>
    <w:basedOn w:val="a1"/>
    <w:uiPriority w:val="59"/>
    <w:rsid w:val="008E571D"/>
    <w:pPr>
      <w:spacing w:after="0" w:line="240" w:lineRule="auto"/>
    </w:pPr>
    <w:rPr>
      <w:rFonts w:ascii="Times New Roman" w:eastAsiaTheme="minorEastAsia" w:hAnsi="Times New Roman"/>
      <w:sz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24"/>
      </w:rPr>
    </w:tblStylePr>
  </w:style>
  <w:style w:type="character" w:styleId="ab">
    <w:name w:val="Placeholder Text"/>
    <w:basedOn w:val="a0"/>
    <w:uiPriority w:val="99"/>
    <w:semiHidden/>
    <w:rsid w:val="008E571D"/>
    <w:rPr>
      <w:color w:val="808080"/>
    </w:rPr>
  </w:style>
  <w:style w:type="paragraph" w:customStyle="1" w:styleId="Name">
    <w:name w:val="Name"/>
    <w:basedOn w:val="a"/>
    <w:link w:val="NameChar"/>
    <w:uiPriority w:val="7"/>
    <w:semiHidden/>
    <w:rsid w:val="008E571D"/>
    <w:pPr>
      <w:spacing w:after="240" w:line="240" w:lineRule="auto"/>
      <w:jc w:val="center"/>
    </w:pPr>
    <w:rPr>
      <w:rFonts w:eastAsiaTheme="minorEastAsia" w:cstheme="minorBidi"/>
      <w:b/>
      <w:caps/>
      <w:sz w:val="22"/>
      <w:lang w:eastAsia="ru-RU"/>
    </w:rPr>
  </w:style>
  <w:style w:type="character" w:customStyle="1" w:styleId="NameChar">
    <w:name w:val="Name Char"/>
    <w:basedOn w:val="a0"/>
    <w:link w:val="Name"/>
    <w:uiPriority w:val="7"/>
    <w:semiHidden/>
    <w:rsid w:val="008E571D"/>
    <w:rPr>
      <w:rFonts w:ascii="Arial" w:eastAsiaTheme="minorEastAsia" w:hAnsi="Arial"/>
      <w:b/>
      <w:caps/>
      <w:lang w:val="en-GB" w:eastAsia="ru-RU"/>
    </w:rPr>
  </w:style>
  <w:style w:type="paragraph" w:customStyle="1" w:styleId="Party">
    <w:name w:val="Party"/>
    <w:basedOn w:val="a"/>
    <w:link w:val="PartyChar"/>
    <w:uiPriority w:val="7"/>
    <w:semiHidden/>
    <w:rsid w:val="008E571D"/>
    <w:pPr>
      <w:spacing w:after="240" w:line="240" w:lineRule="auto"/>
      <w:jc w:val="center"/>
    </w:pPr>
    <w:rPr>
      <w:rFonts w:eastAsiaTheme="minorEastAsia" w:cstheme="minorBidi"/>
      <w:caps/>
      <w:sz w:val="22"/>
      <w:lang w:eastAsia="ru-RU"/>
    </w:rPr>
  </w:style>
  <w:style w:type="character" w:customStyle="1" w:styleId="PartyChar">
    <w:name w:val="Party Char"/>
    <w:basedOn w:val="a0"/>
    <w:link w:val="Party"/>
    <w:uiPriority w:val="7"/>
    <w:semiHidden/>
    <w:rsid w:val="008E571D"/>
    <w:rPr>
      <w:rFonts w:ascii="Arial" w:eastAsiaTheme="minorEastAsia" w:hAnsi="Arial"/>
      <w:caps/>
      <w:lang w:val="en-GB" w:eastAsia="ru-RU"/>
    </w:rPr>
  </w:style>
  <w:style w:type="character" w:customStyle="1" w:styleId="10">
    <w:name w:val="Заголовок 1 Знак"/>
    <w:basedOn w:val="a0"/>
    <w:link w:val="1"/>
    <w:uiPriority w:val="9"/>
    <w:semiHidden/>
    <w:rsid w:val="008E571D"/>
    <w:rPr>
      <w:rFonts w:asciiTheme="majorHAnsi" w:eastAsiaTheme="majorEastAsia" w:hAnsiTheme="majorHAnsi" w:cstheme="majorBidi"/>
      <w:color w:val="2F5496" w:themeColor="accent1" w:themeShade="BF"/>
      <w:sz w:val="32"/>
      <w:szCs w:val="32"/>
      <w:lang w:val="en-GB"/>
    </w:rPr>
  </w:style>
  <w:style w:type="paragraph" w:styleId="ac">
    <w:name w:val="TOC Heading"/>
    <w:basedOn w:val="a"/>
    <w:next w:val="a"/>
    <w:uiPriority w:val="39"/>
    <w:semiHidden/>
    <w:rsid w:val="008E571D"/>
    <w:pPr>
      <w:spacing w:after="240" w:line="240" w:lineRule="auto"/>
      <w:jc w:val="center"/>
    </w:pPr>
    <w:rPr>
      <w:rFonts w:ascii="Times New Roman" w:eastAsia="SimSun" w:hAnsi="Times New Roman"/>
      <w:b/>
      <w:bCs/>
      <w:caps/>
      <w:sz w:val="24"/>
      <w:szCs w:val="24"/>
      <w:lang w:eastAsia="zh-CN" w:bidi="ar-AE"/>
    </w:rPr>
  </w:style>
  <w:style w:type="paragraph" w:styleId="ad">
    <w:name w:val="Balloon Text"/>
    <w:basedOn w:val="a"/>
    <w:link w:val="ae"/>
    <w:uiPriority w:val="99"/>
    <w:semiHidden/>
    <w:unhideWhenUsed/>
    <w:rsid w:val="00B75286"/>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B75286"/>
    <w:rPr>
      <w:rFonts w:ascii="Segoe UI" w:hAnsi="Segoe UI" w:cs="Segoe UI"/>
      <w:sz w:val="18"/>
      <w:szCs w:val="18"/>
      <w:lang w:val="en-GB"/>
    </w:rPr>
  </w:style>
  <w:style w:type="paragraph" w:customStyle="1" w:styleId="UKRIN-AnnexL1">
    <w:name w:val="UKR IN-Annex L1"/>
    <w:basedOn w:val="a"/>
    <w:next w:val="Body"/>
    <w:link w:val="UKRIN-AnnexL1Char"/>
    <w:uiPriority w:val="3"/>
    <w:rsid w:val="005D4465"/>
    <w:pPr>
      <w:keepNext/>
      <w:pageBreakBefore/>
      <w:numPr>
        <w:numId w:val="3"/>
      </w:numPr>
      <w:jc w:val="center"/>
      <w:outlineLvl w:val="0"/>
    </w:pPr>
    <w:rPr>
      <w:rFonts w:eastAsia="SimSun"/>
      <w:b/>
      <w:caps/>
      <w:szCs w:val="24"/>
      <w:lang w:eastAsia="zh-CN" w:bidi="ar-AE"/>
    </w:rPr>
  </w:style>
  <w:style w:type="character" w:customStyle="1" w:styleId="UKRIN-AnnexL1Char">
    <w:name w:val="UKR IN-Annex L1 Char"/>
    <w:basedOn w:val="a0"/>
    <w:link w:val="UKRIN-AnnexL1"/>
    <w:uiPriority w:val="3"/>
    <w:rsid w:val="005D4465"/>
    <w:rPr>
      <w:rFonts w:ascii="Arial" w:eastAsia="SimSun" w:hAnsi="Arial" w:cs="Times New Roman"/>
      <w:b/>
      <w:caps/>
      <w:sz w:val="20"/>
      <w:szCs w:val="24"/>
      <w:lang w:val="uk-UA" w:eastAsia="zh-CN" w:bidi="ar-AE"/>
    </w:rPr>
  </w:style>
  <w:style w:type="paragraph" w:customStyle="1" w:styleId="UKRIN-AnnexL2">
    <w:name w:val="UKR IN-Annex L2"/>
    <w:basedOn w:val="a"/>
    <w:next w:val="Body"/>
    <w:link w:val="UKRIN-AnnexL2Char"/>
    <w:uiPriority w:val="3"/>
    <w:rsid w:val="005D4465"/>
    <w:pPr>
      <w:numPr>
        <w:ilvl w:val="1"/>
        <w:numId w:val="3"/>
      </w:numPr>
      <w:jc w:val="center"/>
      <w:outlineLvl w:val="1"/>
    </w:pPr>
    <w:rPr>
      <w:rFonts w:eastAsia="SimSun"/>
      <w:b/>
      <w:caps/>
      <w:szCs w:val="24"/>
      <w:lang w:eastAsia="zh-CN" w:bidi="ar-AE"/>
    </w:rPr>
  </w:style>
  <w:style w:type="character" w:customStyle="1" w:styleId="UKRIN-AnnexL2Char">
    <w:name w:val="UKR IN-Annex L2 Char"/>
    <w:basedOn w:val="a0"/>
    <w:link w:val="UKRIN-AnnexL2"/>
    <w:uiPriority w:val="3"/>
    <w:rsid w:val="005D4465"/>
    <w:rPr>
      <w:rFonts w:ascii="Arial" w:eastAsia="SimSun" w:hAnsi="Arial" w:cs="Times New Roman"/>
      <w:b/>
      <w:caps/>
      <w:sz w:val="20"/>
      <w:szCs w:val="24"/>
      <w:lang w:val="uk-UA" w:eastAsia="zh-CN" w:bidi="ar-AE"/>
    </w:rPr>
  </w:style>
  <w:style w:type="paragraph" w:customStyle="1" w:styleId="UKRIN-AnnexL3">
    <w:name w:val="UKR IN-Annex L3"/>
    <w:basedOn w:val="a"/>
    <w:next w:val="Body1"/>
    <w:link w:val="UKRIN-AnnexL3Char"/>
    <w:uiPriority w:val="3"/>
    <w:rsid w:val="005D4465"/>
    <w:pPr>
      <w:numPr>
        <w:ilvl w:val="2"/>
        <w:numId w:val="3"/>
      </w:numPr>
      <w:outlineLvl w:val="2"/>
    </w:pPr>
    <w:rPr>
      <w:rFonts w:eastAsia="SimSun"/>
      <w:szCs w:val="24"/>
      <w:lang w:eastAsia="zh-CN" w:bidi="ar-AE"/>
    </w:rPr>
  </w:style>
  <w:style w:type="character" w:customStyle="1" w:styleId="UKRIN-AnnexL3Char">
    <w:name w:val="UKR IN-Annex L3 Char"/>
    <w:basedOn w:val="a0"/>
    <w:link w:val="UKRIN-AnnexL3"/>
    <w:uiPriority w:val="3"/>
    <w:rsid w:val="005D4465"/>
    <w:rPr>
      <w:rFonts w:ascii="Arial" w:eastAsia="SimSun" w:hAnsi="Arial" w:cs="Times New Roman"/>
      <w:sz w:val="20"/>
      <w:szCs w:val="24"/>
      <w:lang w:val="uk-UA" w:eastAsia="zh-CN" w:bidi="ar-AE"/>
    </w:rPr>
  </w:style>
  <w:style w:type="paragraph" w:customStyle="1" w:styleId="UKRIN-AnnexL4">
    <w:name w:val="UKR IN-Annex L4"/>
    <w:basedOn w:val="a"/>
    <w:next w:val="Body1"/>
    <w:link w:val="UKRIN-AnnexL4Char"/>
    <w:uiPriority w:val="3"/>
    <w:rsid w:val="005D4465"/>
    <w:pPr>
      <w:numPr>
        <w:ilvl w:val="3"/>
        <w:numId w:val="3"/>
      </w:numPr>
      <w:outlineLvl w:val="3"/>
    </w:pPr>
    <w:rPr>
      <w:rFonts w:eastAsia="SimSun"/>
      <w:szCs w:val="24"/>
      <w:lang w:eastAsia="zh-CN" w:bidi="ar-AE"/>
    </w:rPr>
  </w:style>
  <w:style w:type="character" w:customStyle="1" w:styleId="UKRIN-AnnexL4Char">
    <w:name w:val="UKR IN-Annex L4 Char"/>
    <w:basedOn w:val="a0"/>
    <w:link w:val="UKRIN-AnnexL4"/>
    <w:uiPriority w:val="3"/>
    <w:rsid w:val="005D4465"/>
    <w:rPr>
      <w:rFonts w:ascii="Arial" w:eastAsia="SimSun" w:hAnsi="Arial" w:cs="Times New Roman"/>
      <w:sz w:val="20"/>
      <w:szCs w:val="24"/>
      <w:lang w:val="uk-UA" w:eastAsia="zh-CN" w:bidi="ar-AE"/>
    </w:rPr>
  </w:style>
  <w:style w:type="paragraph" w:customStyle="1" w:styleId="UKRIN-AnnexL5">
    <w:name w:val="UKR IN-Annex L5"/>
    <w:basedOn w:val="a"/>
    <w:next w:val="Body2"/>
    <w:link w:val="UKRIN-AnnexL5Char"/>
    <w:uiPriority w:val="3"/>
    <w:rsid w:val="005D4465"/>
    <w:pPr>
      <w:numPr>
        <w:ilvl w:val="4"/>
        <w:numId w:val="3"/>
      </w:numPr>
      <w:outlineLvl w:val="4"/>
    </w:pPr>
    <w:rPr>
      <w:rFonts w:eastAsia="SimSun"/>
      <w:szCs w:val="24"/>
      <w:lang w:eastAsia="zh-CN" w:bidi="ar-AE"/>
    </w:rPr>
  </w:style>
  <w:style w:type="character" w:customStyle="1" w:styleId="UKRIN-AnnexL5Char">
    <w:name w:val="UKR IN-Annex L5 Char"/>
    <w:basedOn w:val="a0"/>
    <w:link w:val="UKRIN-AnnexL5"/>
    <w:uiPriority w:val="3"/>
    <w:rsid w:val="005D4465"/>
    <w:rPr>
      <w:rFonts w:ascii="Arial" w:eastAsia="SimSun" w:hAnsi="Arial" w:cs="Times New Roman"/>
      <w:sz w:val="20"/>
      <w:szCs w:val="24"/>
      <w:lang w:val="uk-UA" w:eastAsia="zh-CN" w:bidi="ar-AE"/>
    </w:rPr>
  </w:style>
  <w:style w:type="paragraph" w:customStyle="1" w:styleId="UKRIN-AnnexL6">
    <w:name w:val="UKR IN-Annex L6"/>
    <w:basedOn w:val="a"/>
    <w:next w:val="Body3"/>
    <w:link w:val="UKRIN-AnnexL6Char"/>
    <w:uiPriority w:val="3"/>
    <w:rsid w:val="005D4465"/>
    <w:pPr>
      <w:numPr>
        <w:ilvl w:val="5"/>
        <w:numId w:val="3"/>
      </w:numPr>
      <w:outlineLvl w:val="5"/>
    </w:pPr>
    <w:rPr>
      <w:rFonts w:eastAsia="SimSun"/>
      <w:szCs w:val="24"/>
      <w:lang w:eastAsia="zh-CN" w:bidi="ar-AE"/>
    </w:rPr>
  </w:style>
  <w:style w:type="character" w:customStyle="1" w:styleId="UKRIN-AnnexL6Char">
    <w:name w:val="UKR IN-Annex L6 Char"/>
    <w:basedOn w:val="a0"/>
    <w:link w:val="UKRIN-AnnexL6"/>
    <w:uiPriority w:val="3"/>
    <w:rsid w:val="005D4465"/>
    <w:rPr>
      <w:rFonts w:ascii="Arial" w:eastAsia="SimSun" w:hAnsi="Arial" w:cs="Times New Roman"/>
      <w:sz w:val="20"/>
      <w:szCs w:val="24"/>
      <w:lang w:val="uk-UA" w:eastAsia="zh-CN" w:bidi="ar-AE"/>
    </w:rPr>
  </w:style>
  <w:style w:type="paragraph" w:customStyle="1" w:styleId="UKRIN-AnnexL7">
    <w:name w:val="UKR IN-Annex L7"/>
    <w:basedOn w:val="a"/>
    <w:next w:val="Body4"/>
    <w:link w:val="UKRIN-AnnexL7Char"/>
    <w:uiPriority w:val="3"/>
    <w:rsid w:val="005D4465"/>
    <w:pPr>
      <w:numPr>
        <w:ilvl w:val="6"/>
        <w:numId w:val="3"/>
      </w:numPr>
      <w:outlineLvl w:val="6"/>
    </w:pPr>
    <w:rPr>
      <w:rFonts w:eastAsia="SimSun"/>
      <w:szCs w:val="24"/>
      <w:lang w:eastAsia="zh-CN" w:bidi="ar-AE"/>
    </w:rPr>
  </w:style>
  <w:style w:type="character" w:customStyle="1" w:styleId="UKRIN-AnnexL7Char">
    <w:name w:val="UKR IN-Annex L7 Char"/>
    <w:basedOn w:val="a0"/>
    <w:link w:val="UKRIN-AnnexL7"/>
    <w:uiPriority w:val="3"/>
    <w:rsid w:val="005D4465"/>
    <w:rPr>
      <w:rFonts w:ascii="Arial" w:eastAsia="SimSun" w:hAnsi="Arial" w:cs="Times New Roman"/>
      <w:sz w:val="20"/>
      <w:szCs w:val="24"/>
      <w:lang w:val="uk-UA" w:eastAsia="zh-CN" w:bidi="ar-AE"/>
    </w:rPr>
  </w:style>
  <w:style w:type="paragraph" w:customStyle="1" w:styleId="UKRIN-DefiniteL1">
    <w:name w:val="UKR IN-Definite L1"/>
    <w:basedOn w:val="a"/>
    <w:next w:val="Body1"/>
    <w:link w:val="UKRIN-DefiniteL1Char"/>
    <w:uiPriority w:val="2"/>
    <w:rsid w:val="005D4465"/>
    <w:pPr>
      <w:numPr>
        <w:numId w:val="4"/>
      </w:numPr>
      <w:outlineLvl w:val="0"/>
    </w:pPr>
    <w:rPr>
      <w:rFonts w:eastAsia="SimSun"/>
      <w:szCs w:val="24"/>
      <w:lang w:eastAsia="zh-CN" w:bidi="ar-AE"/>
    </w:rPr>
  </w:style>
  <w:style w:type="character" w:customStyle="1" w:styleId="UKRIN-DefiniteL1Char">
    <w:name w:val="UKR IN-Definite L1 Char"/>
    <w:basedOn w:val="a0"/>
    <w:link w:val="UKRIN-DefiniteL1"/>
    <w:uiPriority w:val="2"/>
    <w:rsid w:val="005D4465"/>
    <w:rPr>
      <w:rFonts w:ascii="Arial" w:eastAsia="SimSun" w:hAnsi="Arial" w:cs="Times New Roman"/>
      <w:sz w:val="20"/>
      <w:szCs w:val="24"/>
      <w:lang w:val="uk-UA" w:eastAsia="zh-CN" w:bidi="ar-AE"/>
    </w:rPr>
  </w:style>
  <w:style w:type="paragraph" w:customStyle="1" w:styleId="UKRIN-DefiniteL2">
    <w:name w:val="UKR IN-Definite L2"/>
    <w:basedOn w:val="a"/>
    <w:next w:val="Body2"/>
    <w:link w:val="UKRIN-DefiniteL2Char"/>
    <w:uiPriority w:val="2"/>
    <w:rsid w:val="005D4465"/>
    <w:pPr>
      <w:numPr>
        <w:ilvl w:val="1"/>
        <w:numId w:val="4"/>
      </w:numPr>
      <w:outlineLvl w:val="1"/>
    </w:pPr>
    <w:rPr>
      <w:rFonts w:eastAsia="SimSun"/>
      <w:szCs w:val="24"/>
      <w:lang w:eastAsia="zh-CN" w:bidi="ar-AE"/>
    </w:rPr>
  </w:style>
  <w:style w:type="character" w:customStyle="1" w:styleId="UKRIN-DefiniteL2Char">
    <w:name w:val="UKR IN-Definite L2 Char"/>
    <w:basedOn w:val="a0"/>
    <w:link w:val="UKRIN-DefiniteL2"/>
    <w:uiPriority w:val="2"/>
    <w:rsid w:val="005D4465"/>
    <w:rPr>
      <w:rFonts w:ascii="Arial" w:eastAsia="SimSun" w:hAnsi="Arial" w:cs="Times New Roman"/>
      <w:sz w:val="20"/>
      <w:szCs w:val="24"/>
      <w:lang w:val="uk-UA" w:eastAsia="zh-CN" w:bidi="ar-AE"/>
    </w:rPr>
  </w:style>
  <w:style w:type="paragraph" w:customStyle="1" w:styleId="UKRIN-DefiniteL3">
    <w:name w:val="UKR IN-Definite L3"/>
    <w:basedOn w:val="a"/>
    <w:next w:val="Body3"/>
    <w:link w:val="UKRIN-DefiniteL3Char"/>
    <w:uiPriority w:val="2"/>
    <w:rsid w:val="005D4465"/>
    <w:pPr>
      <w:numPr>
        <w:ilvl w:val="2"/>
        <w:numId w:val="4"/>
      </w:numPr>
      <w:outlineLvl w:val="2"/>
    </w:pPr>
    <w:rPr>
      <w:rFonts w:eastAsia="SimSun"/>
      <w:szCs w:val="24"/>
      <w:lang w:eastAsia="zh-CN" w:bidi="ar-AE"/>
    </w:rPr>
  </w:style>
  <w:style w:type="character" w:customStyle="1" w:styleId="UKRIN-DefiniteL3Char">
    <w:name w:val="UKR IN-Definite L3 Char"/>
    <w:basedOn w:val="a0"/>
    <w:link w:val="UKRIN-DefiniteL3"/>
    <w:uiPriority w:val="2"/>
    <w:rsid w:val="005D4465"/>
    <w:rPr>
      <w:rFonts w:ascii="Arial" w:eastAsia="SimSun" w:hAnsi="Arial" w:cs="Times New Roman"/>
      <w:sz w:val="20"/>
      <w:szCs w:val="24"/>
      <w:lang w:val="uk-UA" w:eastAsia="zh-CN" w:bidi="ar-AE"/>
    </w:rPr>
  </w:style>
  <w:style w:type="paragraph" w:customStyle="1" w:styleId="UKRIN-DefiniteL4">
    <w:name w:val="UKR IN-Definite L4"/>
    <w:basedOn w:val="a"/>
    <w:next w:val="Body4"/>
    <w:link w:val="UKRIN-DefiniteL4Char"/>
    <w:uiPriority w:val="2"/>
    <w:rsid w:val="005D4465"/>
    <w:pPr>
      <w:numPr>
        <w:ilvl w:val="3"/>
        <w:numId w:val="4"/>
      </w:numPr>
      <w:outlineLvl w:val="3"/>
    </w:pPr>
    <w:rPr>
      <w:rFonts w:eastAsia="SimSun"/>
      <w:szCs w:val="24"/>
      <w:lang w:eastAsia="zh-CN" w:bidi="ar-AE"/>
    </w:rPr>
  </w:style>
  <w:style w:type="character" w:customStyle="1" w:styleId="UKRIN-DefiniteL4Char">
    <w:name w:val="UKR IN-Definite L4 Char"/>
    <w:basedOn w:val="a0"/>
    <w:link w:val="UKRIN-DefiniteL4"/>
    <w:uiPriority w:val="2"/>
    <w:rsid w:val="005D4465"/>
    <w:rPr>
      <w:rFonts w:ascii="Arial" w:eastAsia="SimSun" w:hAnsi="Arial" w:cs="Times New Roman"/>
      <w:sz w:val="20"/>
      <w:szCs w:val="24"/>
      <w:lang w:val="uk-UA" w:eastAsia="zh-CN" w:bidi="ar-AE"/>
    </w:rPr>
  </w:style>
  <w:style w:type="paragraph" w:customStyle="1" w:styleId="UKRIN-LegalL1">
    <w:name w:val="UKR IN-Legal L1"/>
    <w:basedOn w:val="a"/>
    <w:next w:val="Body1"/>
    <w:link w:val="UKRIN-LegalL1Char"/>
    <w:uiPriority w:val="2"/>
    <w:rsid w:val="00B02F4E"/>
    <w:pPr>
      <w:keepNext/>
      <w:numPr>
        <w:numId w:val="5"/>
      </w:numPr>
      <w:suppressAutoHyphens/>
      <w:jc w:val="left"/>
      <w:outlineLvl w:val="0"/>
    </w:pPr>
    <w:rPr>
      <w:rFonts w:eastAsia="SimSun"/>
      <w:b/>
      <w:caps/>
      <w:szCs w:val="24"/>
      <w:lang w:eastAsia="en-GB" w:bidi="ar-AE"/>
    </w:rPr>
  </w:style>
  <w:style w:type="character" w:customStyle="1" w:styleId="UKRIN-LegalL1Char">
    <w:name w:val="UKR IN-Legal L1 Char"/>
    <w:basedOn w:val="a0"/>
    <w:link w:val="UKRIN-LegalL1"/>
    <w:uiPriority w:val="2"/>
    <w:rsid w:val="00B02F4E"/>
    <w:rPr>
      <w:rFonts w:ascii="Arial" w:eastAsia="SimSun" w:hAnsi="Arial" w:cs="Times New Roman"/>
      <w:b/>
      <w:caps/>
      <w:sz w:val="20"/>
      <w:szCs w:val="24"/>
      <w:lang w:val="uk-UA" w:eastAsia="en-GB" w:bidi="ar-AE"/>
    </w:rPr>
  </w:style>
  <w:style w:type="paragraph" w:customStyle="1" w:styleId="UKRIN-LegalL2">
    <w:name w:val="UKR IN-Legal L2"/>
    <w:basedOn w:val="a"/>
    <w:next w:val="Body1"/>
    <w:link w:val="UKRIN-LegalL2Char"/>
    <w:uiPriority w:val="2"/>
    <w:rsid w:val="00B02F4E"/>
    <w:pPr>
      <w:keepNext/>
      <w:numPr>
        <w:ilvl w:val="1"/>
        <w:numId w:val="5"/>
      </w:numPr>
      <w:outlineLvl w:val="1"/>
    </w:pPr>
    <w:rPr>
      <w:rFonts w:eastAsia="SimSun"/>
      <w:szCs w:val="24"/>
      <w:lang w:eastAsia="en-GB" w:bidi="ar-AE"/>
    </w:rPr>
  </w:style>
  <w:style w:type="character" w:customStyle="1" w:styleId="UKRIN-LegalL2Char">
    <w:name w:val="UKR IN-Legal L2 Char"/>
    <w:basedOn w:val="a0"/>
    <w:link w:val="UKRIN-LegalL2"/>
    <w:uiPriority w:val="2"/>
    <w:rsid w:val="00B02F4E"/>
    <w:rPr>
      <w:rFonts w:ascii="Arial" w:eastAsia="SimSun" w:hAnsi="Arial" w:cs="Times New Roman"/>
      <w:sz w:val="20"/>
      <w:szCs w:val="24"/>
      <w:lang w:val="uk-UA" w:eastAsia="en-GB" w:bidi="ar-AE"/>
    </w:rPr>
  </w:style>
  <w:style w:type="paragraph" w:customStyle="1" w:styleId="UKRIN-LegalL3">
    <w:name w:val="UKR IN-Legal L3"/>
    <w:basedOn w:val="a"/>
    <w:next w:val="Body1"/>
    <w:link w:val="UKRIN-LegalL3Char"/>
    <w:uiPriority w:val="2"/>
    <w:rsid w:val="00B02F4E"/>
    <w:pPr>
      <w:numPr>
        <w:ilvl w:val="2"/>
        <w:numId w:val="5"/>
      </w:numPr>
      <w:outlineLvl w:val="2"/>
    </w:pPr>
    <w:rPr>
      <w:rFonts w:eastAsia="SimSun"/>
      <w:szCs w:val="24"/>
      <w:lang w:eastAsia="en-GB" w:bidi="ar-AE"/>
    </w:rPr>
  </w:style>
  <w:style w:type="character" w:customStyle="1" w:styleId="UKRIN-LegalL3Char">
    <w:name w:val="UKR IN-Legal L3 Char"/>
    <w:basedOn w:val="a0"/>
    <w:link w:val="UKRIN-LegalL3"/>
    <w:uiPriority w:val="2"/>
    <w:rsid w:val="00B02F4E"/>
    <w:rPr>
      <w:rFonts w:ascii="Arial" w:eastAsia="SimSun" w:hAnsi="Arial" w:cs="Times New Roman"/>
      <w:sz w:val="20"/>
      <w:szCs w:val="24"/>
      <w:lang w:val="uk-UA" w:eastAsia="en-GB" w:bidi="ar-AE"/>
    </w:rPr>
  </w:style>
  <w:style w:type="paragraph" w:customStyle="1" w:styleId="UKRIN-LegalL4">
    <w:name w:val="UKR IN-Legal L4"/>
    <w:basedOn w:val="a"/>
    <w:next w:val="Body2"/>
    <w:link w:val="UKRIN-LegalL4Char"/>
    <w:uiPriority w:val="2"/>
    <w:rsid w:val="00B02F4E"/>
    <w:pPr>
      <w:numPr>
        <w:ilvl w:val="3"/>
        <w:numId w:val="5"/>
      </w:numPr>
      <w:outlineLvl w:val="3"/>
    </w:pPr>
    <w:rPr>
      <w:rFonts w:eastAsia="SimSun"/>
      <w:szCs w:val="24"/>
      <w:lang w:eastAsia="en-GB" w:bidi="ar-AE"/>
    </w:rPr>
  </w:style>
  <w:style w:type="character" w:customStyle="1" w:styleId="UKRIN-LegalL4Char">
    <w:name w:val="UKR IN-Legal L4 Char"/>
    <w:basedOn w:val="a0"/>
    <w:link w:val="UKRIN-LegalL4"/>
    <w:uiPriority w:val="2"/>
    <w:rsid w:val="00B02F4E"/>
    <w:rPr>
      <w:rFonts w:ascii="Arial" w:eastAsia="SimSun" w:hAnsi="Arial" w:cs="Times New Roman"/>
      <w:sz w:val="20"/>
      <w:szCs w:val="24"/>
      <w:lang w:val="uk-UA" w:eastAsia="en-GB" w:bidi="ar-AE"/>
    </w:rPr>
  </w:style>
  <w:style w:type="paragraph" w:customStyle="1" w:styleId="UKRIN-LegalL5">
    <w:name w:val="UKR IN-Legal L5"/>
    <w:basedOn w:val="a"/>
    <w:next w:val="Body3"/>
    <w:link w:val="UKRIN-LegalL5Char"/>
    <w:uiPriority w:val="2"/>
    <w:rsid w:val="00B02F4E"/>
    <w:pPr>
      <w:numPr>
        <w:ilvl w:val="4"/>
        <w:numId w:val="5"/>
      </w:numPr>
      <w:outlineLvl w:val="4"/>
    </w:pPr>
    <w:rPr>
      <w:rFonts w:eastAsia="SimSun"/>
      <w:szCs w:val="24"/>
      <w:lang w:eastAsia="en-GB" w:bidi="ar-AE"/>
    </w:rPr>
  </w:style>
  <w:style w:type="character" w:customStyle="1" w:styleId="UKRIN-LegalL5Char">
    <w:name w:val="UKR IN-Legal L5 Char"/>
    <w:basedOn w:val="a0"/>
    <w:link w:val="UKRIN-LegalL5"/>
    <w:uiPriority w:val="2"/>
    <w:rsid w:val="00B02F4E"/>
    <w:rPr>
      <w:rFonts w:ascii="Arial" w:eastAsia="SimSun" w:hAnsi="Arial" w:cs="Times New Roman"/>
      <w:sz w:val="20"/>
      <w:szCs w:val="24"/>
      <w:lang w:val="uk-UA" w:eastAsia="en-GB" w:bidi="ar-AE"/>
    </w:rPr>
  </w:style>
  <w:style w:type="paragraph" w:customStyle="1" w:styleId="UKRIN-LegalL6">
    <w:name w:val="UKR IN-Legal L6"/>
    <w:basedOn w:val="a"/>
    <w:next w:val="Body4"/>
    <w:link w:val="UKRIN-LegalL6Char"/>
    <w:uiPriority w:val="2"/>
    <w:rsid w:val="00B02F4E"/>
    <w:pPr>
      <w:numPr>
        <w:ilvl w:val="5"/>
        <w:numId w:val="5"/>
      </w:numPr>
      <w:outlineLvl w:val="5"/>
    </w:pPr>
    <w:rPr>
      <w:rFonts w:eastAsia="SimSun"/>
      <w:szCs w:val="24"/>
      <w:lang w:eastAsia="en-GB" w:bidi="ar-AE"/>
    </w:rPr>
  </w:style>
  <w:style w:type="character" w:customStyle="1" w:styleId="UKRIN-LegalL6Char">
    <w:name w:val="UKR IN-Legal L6 Char"/>
    <w:basedOn w:val="a0"/>
    <w:link w:val="UKRIN-LegalL6"/>
    <w:uiPriority w:val="2"/>
    <w:rsid w:val="00B02F4E"/>
    <w:rPr>
      <w:rFonts w:ascii="Arial" w:eastAsia="SimSun" w:hAnsi="Arial" w:cs="Times New Roman"/>
      <w:sz w:val="20"/>
      <w:szCs w:val="24"/>
      <w:lang w:val="uk-UA" w:eastAsia="en-GB" w:bidi="ar-AE"/>
    </w:rPr>
  </w:style>
  <w:style w:type="paragraph" w:customStyle="1" w:styleId="UKRIN-LegalL7">
    <w:name w:val="UKR IN-Legal L7"/>
    <w:basedOn w:val="a"/>
    <w:next w:val="Body5"/>
    <w:link w:val="UKRIN-LegalL7Char"/>
    <w:uiPriority w:val="2"/>
    <w:rsid w:val="00B02F4E"/>
    <w:pPr>
      <w:numPr>
        <w:ilvl w:val="6"/>
        <w:numId w:val="5"/>
      </w:numPr>
      <w:outlineLvl w:val="6"/>
    </w:pPr>
    <w:rPr>
      <w:rFonts w:eastAsia="SimSun"/>
      <w:szCs w:val="24"/>
      <w:lang w:eastAsia="en-GB" w:bidi="ar-AE"/>
    </w:rPr>
  </w:style>
  <w:style w:type="character" w:customStyle="1" w:styleId="UKRIN-LegalL7Char">
    <w:name w:val="UKR IN-Legal L7 Char"/>
    <w:basedOn w:val="a0"/>
    <w:link w:val="UKRIN-LegalL7"/>
    <w:uiPriority w:val="2"/>
    <w:rsid w:val="00B02F4E"/>
    <w:rPr>
      <w:rFonts w:ascii="Arial" w:eastAsia="SimSun" w:hAnsi="Arial" w:cs="Times New Roman"/>
      <w:sz w:val="20"/>
      <w:szCs w:val="24"/>
      <w:lang w:val="uk-UA" w:eastAsia="en-GB" w:bidi="ar-AE"/>
    </w:rPr>
  </w:style>
  <w:style w:type="paragraph" w:customStyle="1" w:styleId="UKRIN-NumericL1">
    <w:name w:val="UKR IN-Numeric L1"/>
    <w:basedOn w:val="a"/>
    <w:link w:val="UKRIN-NumericL1Char"/>
    <w:uiPriority w:val="1"/>
    <w:rsid w:val="005D4465"/>
    <w:pPr>
      <w:numPr>
        <w:numId w:val="6"/>
      </w:numPr>
      <w:outlineLvl w:val="0"/>
    </w:pPr>
    <w:rPr>
      <w:rFonts w:eastAsia="SimSun"/>
      <w:szCs w:val="24"/>
      <w:lang w:eastAsia="zh-CN" w:bidi="ar-AE"/>
    </w:rPr>
  </w:style>
  <w:style w:type="character" w:customStyle="1" w:styleId="UKRIN-NumericL1Char">
    <w:name w:val="UKR IN-Numeric L1 Char"/>
    <w:basedOn w:val="a0"/>
    <w:link w:val="UKRIN-NumericL1"/>
    <w:uiPriority w:val="1"/>
    <w:rsid w:val="005D4465"/>
    <w:rPr>
      <w:rFonts w:ascii="Arial" w:eastAsia="SimSun" w:hAnsi="Arial" w:cs="Times New Roman"/>
      <w:sz w:val="20"/>
      <w:szCs w:val="24"/>
      <w:lang w:val="uk-UA" w:eastAsia="zh-CN" w:bidi="ar-AE"/>
    </w:rPr>
  </w:style>
  <w:style w:type="paragraph" w:customStyle="1" w:styleId="UKRIN-NumericL2">
    <w:name w:val="UKR IN-Numeric L2"/>
    <w:basedOn w:val="a"/>
    <w:link w:val="UKRIN-NumericL2Char"/>
    <w:uiPriority w:val="1"/>
    <w:rsid w:val="005D4465"/>
    <w:pPr>
      <w:numPr>
        <w:ilvl w:val="1"/>
        <w:numId w:val="6"/>
      </w:numPr>
      <w:outlineLvl w:val="1"/>
    </w:pPr>
    <w:rPr>
      <w:rFonts w:eastAsia="SimSun"/>
      <w:szCs w:val="24"/>
      <w:lang w:eastAsia="zh-CN" w:bidi="ar-AE"/>
    </w:rPr>
  </w:style>
  <w:style w:type="character" w:customStyle="1" w:styleId="UKRIN-NumericL2Char">
    <w:name w:val="UKR IN-Numeric L2 Char"/>
    <w:basedOn w:val="a0"/>
    <w:link w:val="UKRIN-NumericL2"/>
    <w:uiPriority w:val="1"/>
    <w:rsid w:val="005D4465"/>
    <w:rPr>
      <w:rFonts w:ascii="Arial" w:eastAsia="SimSun" w:hAnsi="Arial" w:cs="Times New Roman"/>
      <w:sz w:val="20"/>
      <w:szCs w:val="24"/>
      <w:lang w:val="uk-UA" w:eastAsia="zh-CN" w:bidi="ar-AE"/>
    </w:rPr>
  </w:style>
  <w:style w:type="paragraph" w:customStyle="1" w:styleId="UKRIN-NumericL3">
    <w:name w:val="UKR IN-Numeric L3"/>
    <w:basedOn w:val="a"/>
    <w:link w:val="UKRIN-NumericL3Char"/>
    <w:uiPriority w:val="1"/>
    <w:rsid w:val="005D4465"/>
    <w:pPr>
      <w:numPr>
        <w:ilvl w:val="2"/>
        <w:numId w:val="6"/>
      </w:numPr>
      <w:outlineLvl w:val="2"/>
    </w:pPr>
    <w:rPr>
      <w:rFonts w:eastAsia="SimSun"/>
      <w:szCs w:val="24"/>
      <w:lang w:eastAsia="zh-CN" w:bidi="ar-AE"/>
    </w:rPr>
  </w:style>
  <w:style w:type="character" w:customStyle="1" w:styleId="UKRIN-NumericL3Char">
    <w:name w:val="UKR IN-Numeric L3 Char"/>
    <w:basedOn w:val="a0"/>
    <w:link w:val="UKRIN-NumericL3"/>
    <w:uiPriority w:val="1"/>
    <w:rsid w:val="005D4465"/>
    <w:rPr>
      <w:rFonts w:ascii="Arial" w:eastAsia="SimSun" w:hAnsi="Arial" w:cs="Times New Roman"/>
      <w:sz w:val="20"/>
      <w:szCs w:val="24"/>
      <w:lang w:val="uk-UA" w:eastAsia="zh-CN" w:bidi="ar-AE"/>
    </w:rPr>
  </w:style>
  <w:style w:type="paragraph" w:customStyle="1" w:styleId="UKRIN-NumericL4">
    <w:name w:val="UKR IN-Numeric L4"/>
    <w:basedOn w:val="a"/>
    <w:link w:val="UKRIN-NumericL4Char"/>
    <w:uiPriority w:val="1"/>
    <w:rsid w:val="005D4465"/>
    <w:pPr>
      <w:numPr>
        <w:ilvl w:val="3"/>
        <w:numId w:val="6"/>
      </w:numPr>
      <w:outlineLvl w:val="3"/>
    </w:pPr>
    <w:rPr>
      <w:rFonts w:eastAsia="SimSun"/>
      <w:szCs w:val="24"/>
      <w:lang w:eastAsia="zh-CN" w:bidi="ar-AE"/>
    </w:rPr>
  </w:style>
  <w:style w:type="character" w:customStyle="1" w:styleId="UKRIN-NumericL4Char">
    <w:name w:val="UKR IN-Numeric L4 Char"/>
    <w:basedOn w:val="a0"/>
    <w:link w:val="UKRIN-NumericL4"/>
    <w:uiPriority w:val="1"/>
    <w:rsid w:val="005D4465"/>
    <w:rPr>
      <w:rFonts w:ascii="Arial" w:eastAsia="SimSun" w:hAnsi="Arial" w:cs="Times New Roman"/>
      <w:sz w:val="20"/>
      <w:szCs w:val="24"/>
      <w:lang w:val="uk-UA" w:eastAsia="zh-CN" w:bidi="ar-AE"/>
    </w:rPr>
  </w:style>
  <w:style w:type="paragraph" w:customStyle="1" w:styleId="UKRIN-NumericL5">
    <w:name w:val="UKR IN-Numeric L5"/>
    <w:basedOn w:val="a"/>
    <w:link w:val="UKRIN-NumericL5Char"/>
    <w:uiPriority w:val="1"/>
    <w:rsid w:val="005D4465"/>
    <w:pPr>
      <w:numPr>
        <w:ilvl w:val="4"/>
        <w:numId w:val="6"/>
      </w:numPr>
      <w:outlineLvl w:val="4"/>
    </w:pPr>
    <w:rPr>
      <w:rFonts w:eastAsia="SimSun"/>
      <w:szCs w:val="24"/>
      <w:lang w:eastAsia="zh-CN" w:bidi="ar-AE"/>
    </w:rPr>
  </w:style>
  <w:style w:type="character" w:customStyle="1" w:styleId="UKRIN-NumericL5Char">
    <w:name w:val="UKR IN-Numeric L5 Char"/>
    <w:basedOn w:val="a0"/>
    <w:link w:val="UKRIN-NumericL5"/>
    <w:uiPriority w:val="1"/>
    <w:rsid w:val="005D4465"/>
    <w:rPr>
      <w:rFonts w:ascii="Arial" w:eastAsia="SimSun" w:hAnsi="Arial" w:cs="Times New Roman"/>
      <w:sz w:val="20"/>
      <w:szCs w:val="24"/>
      <w:lang w:val="uk-UA" w:eastAsia="zh-CN" w:bidi="ar-AE"/>
    </w:rPr>
  </w:style>
  <w:style w:type="character" w:styleId="af">
    <w:name w:val="Hyperlink"/>
    <w:basedOn w:val="a0"/>
    <w:uiPriority w:val="99"/>
    <w:semiHidden/>
    <w:rsid w:val="00A93C09"/>
    <w:rPr>
      <w:color w:val="0563C1" w:themeColor="hyperlink"/>
      <w:u w:val="single"/>
    </w:rPr>
  </w:style>
  <w:style w:type="character" w:styleId="af0">
    <w:name w:val="Unresolved Mention"/>
    <w:basedOn w:val="a0"/>
    <w:uiPriority w:val="99"/>
    <w:semiHidden/>
    <w:unhideWhenUsed/>
    <w:rsid w:val="00A93C09"/>
    <w:rPr>
      <w:color w:val="605E5C"/>
      <w:shd w:val="clear" w:color="auto" w:fill="E1DFDD"/>
    </w:rPr>
  </w:style>
  <w:style w:type="character" w:styleId="af1">
    <w:name w:val="FollowedHyperlink"/>
    <w:basedOn w:val="a0"/>
    <w:uiPriority w:val="99"/>
    <w:semiHidden/>
    <w:rsid w:val="00A93C09"/>
    <w:rPr>
      <w:color w:val="954F72" w:themeColor="followedHyperlink"/>
      <w:u w:val="single"/>
    </w:rPr>
  </w:style>
  <w:style w:type="paragraph" w:styleId="af2">
    <w:name w:val="List Paragraph"/>
    <w:basedOn w:val="a"/>
    <w:uiPriority w:val="34"/>
    <w:semiHidden/>
    <w:qFormat/>
    <w:rsid w:val="00A93C09"/>
    <w:pPr>
      <w:ind w:left="720"/>
      <w:contextualSpacing/>
    </w:pPr>
  </w:style>
  <w:style w:type="paragraph" w:styleId="af3">
    <w:name w:val="Revision"/>
    <w:hidden/>
    <w:uiPriority w:val="99"/>
    <w:semiHidden/>
    <w:rsid w:val="0040775C"/>
    <w:pPr>
      <w:spacing w:after="0" w:line="240" w:lineRule="auto"/>
    </w:pPr>
    <w:rPr>
      <w:rFonts w:ascii="Arial" w:hAnsi="Arial" w:cs="Times New Roman"/>
      <w:sz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467342">
      <w:bodyDiv w:val="1"/>
      <w:marLeft w:val="0"/>
      <w:marRight w:val="0"/>
      <w:marTop w:val="0"/>
      <w:marBottom w:val="0"/>
      <w:divBdr>
        <w:top w:val="none" w:sz="0" w:space="0" w:color="auto"/>
        <w:left w:val="none" w:sz="0" w:space="0" w:color="auto"/>
        <w:bottom w:val="none" w:sz="0" w:space="0" w:color="auto"/>
        <w:right w:val="none" w:sz="0" w:space="0" w:color="auto"/>
      </w:divBdr>
      <w:divsChild>
        <w:div w:id="194337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ervier.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fiia.movchanets\Desktop\&#1044;&#1086;&#1082;&#1091;&#1084;&#1077;&#1085;&#1090;&#1080;\Agreement%20UK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90FA91351D7048A6D4361255F94F7F" ma:contentTypeVersion="11" ma:contentTypeDescription="Create a new document." ma:contentTypeScope="" ma:versionID="73bd51a8c7b6dea5ff132b79c7529f30">
  <xsd:schema xmlns:xsd="http://www.w3.org/2001/XMLSchema" xmlns:xs="http://www.w3.org/2001/XMLSchema" xmlns:p="http://schemas.microsoft.com/office/2006/metadata/properties" xmlns:ns2="f8aae3c0-d29a-4e9d-bd07-ca5317210f58" xmlns:ns3="218C6C19-B41D-4BDD-8FE5-D60921715D5C" xmlns:ns4="218c6c19-b41d-4bdd-8fe5-d60921715d5c" xmlns:ns5="35f2a89b-9f01-4617-a6f7-5ceb2e7abeec" targetNamespace="http://schemas.microsoft.com/office/2006/metadata/properties" ma:root="true" ma:fieldsID="90187e086f0789acfb647052256ec035" ns2:_="" ns3:_="" ns4:_="" ns5:_="">
    <xsd:import namespace="f8aae3c0-d29a-4e9d-bd07-ca5317210f58"/>
    <xsd:import namespace="218C6C19-B41D-4BDD-8FE5-D60921715D5C"/>
    <xsd:import namespace="218c6c19-b41d-4bdd-8fe5-d60921715d5c"/>
    <xsd:import namespace="35f2a89b-9f01-4617-a6f7-5ceb2e7abee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docID"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5:SharedWithUsers" minOccurs="0"/>
                <xsd:element ref="ns5: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ae3c0-d29a-4e9d-bd07-ca5317210f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18C6C19-B41D-4BDD-8FE5-D60921715D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docID" ma:index="13" nillable="true" ma:displayName="doc ID" ma:format="Dropdown" ma:internalName="doc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8c6c19-b41d-4bdd-8fe5-d60921715d5c" elementFormDefault="qualified">
    <xsd:import namespace="http://schemas.microsoft.com/office/2006/documentManagement/types"/>
    <xsd:import namespace="http://schemas.microsoft.com/office/infopath/2007/PartnerControls"/>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2a89b-9f01-4617-a6f7-5ceb2e7abee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ID xmlns="218C6C19-B41D-4BDD-8FE5-D60921715D5C" xsi:nil="true"/>
    <_dlc_DocId xmlns="f8aae3c0-d29a-4e9d-bd07-ca5317210f58">53Q56PJP4FSK-682919867-468</_dlc_DocId>
    <_dlc_DocIdUrl xmlns="f8aae3c0-d29a-4e9d-bd07-ca5317210f58">
      <Url>https://ks8330473.sharepoint.com/sites/ua/c/Servier/_layouts/15/DocIdRedir.aspx?ID=53Q56PJP4FSK-682919867-468</Url>
      <Description>53Q56PJP4FSK-682919867-468</Description>
    </_dlc_DocIdUrl>
  </documentManagement>
</p:properties>
</file>

<file path=customXml/itemProps1.xml><?xml version="1.0" encoding="utf-8"?>
<ds:datastoreItem xmlns:ds="http://schemas.openxmlformats.org/officeDocument/2006/customXml" ds:itemID="{77D5DDA5-8EA4-430D-8153-6C09FDF5B005}">
  <ds:schemaRefs>
    <ds:schemaRef ds:uri="http://schemas.openxmlformats.org/officeDocument/2006/bibliography"/>
  </ds:schemaRefs>
</ds:datastoreItem>
</file>

<file path=customXml/itemProps2.xml><?xml version="1.0" encoding="utf-8"?>
<ds:datastoreItem xmlns:ds="http://schemas.openxmlformats.org/officeDocument/2006/customXml" ds:itemID="{2E929BAA-392F-40A2-A655-89412048D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ae3c0-d29a-4e9d-bd07-ca5317210f58"/>
    <ds:schemaRef ds:uri="218C6C19-B41D-4BDD-8FE5-D60921715D5C"/>
    <ds:schemaRef ds:uri="218c6c19-b41d-4bdd-8fe5-d60921715d5c"/>
    <ds:schemaRef ds:uri="35f2a89b-9f01-4617-a6f7-5ceb2e7ab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5C9B3-D7CF-4A3C-BBB1-E804566C04E7}">
  <ds:schemaRefs>
    <ds:schemaRef ds:uri="http://schemas.microsoft.com/sharepoint/v3/contenttype/forms"/>
  </ds:schemaRefs>
</ds:datastoreItem>
</file>

<file path=customXml/itemProps4.xml><?xml version="1.0" encoding="utf-8"?>
<ds:datastoreItem xmlns:ds="http://schemas.openxmlformats.org/officeDocument/2006/customXml" ds:itemID="{95360DB7-2F75-4A5F-B52E-F781E0270A43}">
  <ds:schemaRefs>
    <ds:schemaRef ds:uri="http://schemas.microsoft.com/sharepoint/events"/>
  </ds:schemaRefs>
</ds:datastoreItem>
</file>

<file path=customXml/itemProps5.xml><?xml version="1.0" encoding="utf-8"?>
<ds:datastoreItem xmlns:ds="http://schemas.openxmlformats.org/officeDocument/2006/customXml" ds:itemID="{4991B5DA-976E-485C-92E3-6921959C23C7}">
  <ds:schemaRefs>
    <ds:schemaRef ds:uri="http://schemas.microsoft.com/office/2006/metadata/properties"/>
    <ds:schemaRef ds:uri="http://schemas.microsoft.com/office/infopath/2007/PartnerControls"/>
    <ds:schemaRef ds:uri="218C6C19-B41D-4BDD-8FE5-D60921715D5C"/>
    <ds:schemaRef ds:uri="f8aae3c0-d29a-4e9d-bd07-ca5317210f58"/>
  </ds:schemaRefs>
</ds:datastoreItem>
</file>

<file path=docProps/app.xml><?xml version="1.0" encoding="utf-8"?>
<Properties xmlns="http://schemas.openxmlformats.org/officeDocument/2006/extended-properties" xmlns:vt="http://schemas.openxmlformats.org/officeDocument/2006/docPropsVTypes">
  <Template>Agreement UKR</Template>
  <TotalTime>0</TotalTime>
  <Pages>3</Pages>
  <Words>4345</Words>
  <Characters>2478</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6810</CharactersWithSpaces>
  <SharedDoc>false</SharedDoc>
  <HLinks>
    <vt:vector size="6" baseType="variant">
      <vt:variant>
        <vt:i4>6225927</vt:i4>
      </vt:variant>
      <vt:variant>
        <vt:i4>0</vt:i4>
      </vt:variant>
      <vt:variant>
        <vt:i4>0</vt:i4>
      </vt:variant>
      <vt:variant>
        <vt:i4>5</vt:i4>
      </vt:variant>
      <vt:variant>
        <vt:lpwstr>https://servier.ua/wp-content/uploads/sites/25/2025/06/Financial-Report-2024.pdf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2020-11-10T09:47:00Z</dcterms:created>
  <dcterms:modified xsi:type="dcterms:W3CDTF">2025-07-17T07:01:00Z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0x0101006490FA91351D7048A6D4361255F94F7F</vt:lpwstr>
  </property>
  <property fmtid="{D5CDD505-2E9C-101B-9397-08002B2CF9AE}" pid="3" name="_dlc_DocIdItemGuid">
    <vt:lpwstr>7219c0a9-0e65-4d0a-b0bb-76a731e11453</vt:lpwstr>
  </property>
</Properties>
</file>